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我们的程序应该具有可复用性，可扩展性，健壮性，如下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可复用性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方法单一职责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如果一个方法承担了多个职责，那么应该拆分为多个方法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方法要小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一个方法应该控制在30行代码内，多了应该考虑拆分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方法以一致性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相似的方法应具有相同的名称，参数顺序等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策略和实现分离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策略方法执行决策，整理参数，收集全局信息，检查状态和错误等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实现方法就是我们的领域逻辑的实现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规避全局信息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我们的实现方法不应该直接访问全局信息，应该由策略方法外部传入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避免实现带有标志的方法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例如方法A通过参数p1的值执行不同的操作，这时我们应该将方法A拆分成多个操作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提取基类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对于由相似性的类，我们可以将共性提取到基类中，将差异性放到子类中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使用组合而不是继承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如果类A只是想使用类B的某些功能，则使用组合而不是继承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可扩展性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封装类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对于不必要暴露的方法或属性，我们应该将其设为“私有”或“保护”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避免遍历多项链接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 A——B——C，A不应该通过B的链接去访问C，而应该委托B去访问C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避免使用Switch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Switch</w:t>
      </w:r>
      <w:r>
        <w:rPr>
          <w:rFonts w:hint="eastAsia" w:ascii="微软雅黑" w:hAnsi="微软雅黑" w:eastAsia="微软雅黑" w:cs="微软雅黑"/>
          <w:lang w:val="en-US" w:eastAsia="zh-CN"/>
        </w:rPr>
        <w:t>可以应用在工厂里生成不同类，但</w:t>
      </w:r>
      <w:r>
        <w:rPr>
          <w:rFonts w:hint="default" w:ascii="微软雅黑" w:hAnsi="微软雅黑" w:eastAsia="微软雅黑" w:cs="微软雅黑"/>
          <w:lang w:val="en-US" w:eastAsia="zh-CN"/>
        </w:rPr>
        <w:t>Switch</w:t>
      </w:r>
      <w:r>
        <w:rPr>
          <w:rFonts w:hint="eastAsia" w:ascii="微软雅黑" w:hAnsi="微软雅黑" w:eastAsia="微软雅黑" w:cs="微软雅黑"/>
          <w:lang w:val="en-US" w:eastAsia="zh-CN"/>
        </w:rPr>
        <w:t>不应该用在方法中用来执行不同的操作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健壮性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错误处理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用户输入错误等进行处理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检查参数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在执行方法前，需要检查参数是否符合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大规模程序设计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不要过早编码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在编码前应该思考其运行过程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有意义的方法名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D805E0"/>
    <w:rsid w:val="6CA048A6"/>
    <w:rsid w:val="6F6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2020-11-11T04:05:40Z</dcterms:created>
  <dc:creator>13736</dc:creator>
  <cp:lastModifiedBy>加载中...</cp:lastModifiedBy>
  <dcterms:modified xsi:type="dcterms:W3CDTF">2020-11-11T05:09:37Z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