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B03DA" w14:textId="0B61B336" w:rsidR="00F2035D" w:rsidRPr="00F2035D" w:rsidRDefault="00F2035D" w:rsidP="00F2035D">
      <w:pPr>
        <w:shd w:val="clear" w:color="auto" w:fill="FFFFFF"/>
        <w:spacing w:after="240" w:line="276" w:lineRule="auto"/>
        <w:rPr>
          <w:rFonts w:ascii="微软雅黑" w:eastAsia="微软雅黑" w:hAnsi="微软雅黑" w:cs="Segoe UI"/>
          <w:color w:val="24292E"/>
          <w:sz w:val="24"/>
          <w:szCs w:val="24"/>
        </w:rPr>
      </w:pPr>
      <w:r w:rsidRPr="00F2035D">
        <w:rPr>
          <w:rFonts w:ascii="微软雅黑" w:eastAsia="微软雅黑" w:hAnsi="微软雅黑" w:cs="Segoe UI"/>
          <w:color w:val="24292E"/>
          <w:sz w:val="24"/>
          <w:szCs w:val="24"/>
        </w:rPr>
        <w:t>ANTLR</w:t>
      </w:r>
      <w:r w:rsidRPr="00F2035D">
        <w:rPr>
          <w:rFonts w:ascii="微软雅黑" w:eastAsia="微软雅黑" w:hAnsi="微软雅黑" w:cs="微软雅黑" w:hint="eastAsia"/>
          <w:color w:val="24292E"/>
          <w:sz w:val="24"/>
          <w:szCs w:val="24"/>
        </w:rPr>
        <w:t>生成的解析器构建一个称为解析树或语法树的数据结构，记录解析器如何识别输入句子和组件短语的结构</w:t>
      </w:r>
      <w:r w:rsidRPr="00F2035D">
        <w:rPr>
          <w:rFonts w:ascii="微软雅黑" w:eastAsia="微软雅黑" w:hAnsi="微软雅黑" w:cs="微软雅黑"/>
          <w:color w:val="24292E"/>
          <w:sz w:val="24"/>
          <w:szCs w:val="24"/>
        </w:rPr>
        <w:t>。</w:t>
      </w:r>
    </w:p>
    <w:p w14:paraId="565F86FA" w14:textId="51C7DDEB" w:rsidR="00F2035D" w:rsidRPr="00F2035D" w:rsidRDefault="00F2035D" w:rsidP="00F2035D">
      <w:pPr>
        <w:shd w:val="clear" w:color="auto" w:fill="FFFFFF"/>
        <w:spacing w:after="240" w:line="276" w:lineRule="auto"/>
        <w:rPr>
          <w:rFonts w:ascii="微软雅黑" w:eastAsia="微软雅黑" w:hAnsi="微软雅黑" w:cs="Segoe UI"/>
          <w:color w:val="24292E"/>
          <w:sz w:val="24"/>
          <w:szCs w:val="24"/>
        </w:rPr>
      </w:pPr>
      <w:r w:rsidRPr="00F2035D">
        <w:rPr>
          <w:rFonts w:ascii="微软雅黑" w:eastAsia="微软雅黑" w:hAnsi="微软雅黑" w:cs="Segoe UI"/>
          <w:noProof/>
          <w:color w:val="0366D6"/>
          <w:sz w:val="24"/>
          <w:szCs w:val="24"/>
        </w:rPr>
        <w:drawing>
          <wp:inline distT="0" distB="0" distL="0" distR="0" wp14:anchorId="25686901" wp14:editId="6BAC7315">
            <wp:extent cx="5486400" cy="1971040"/>
            <wp:effectExtent l="0" t="0" r="0" b="0"/>
            <wp:docPr id="1" name="图片 1" descr="https://github.com/antlr/antlr4/raw/master/doc/images/process.pn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antlr/antlr4/raw/master/doc/images/process.png">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971040"/>
                    </a:xfrm>
                    <a:prstGeom prst="rect">
                      <a:avLst/>
                    </a:prstGeom>
                    <a:noFill/>
                    <a:ln>
                      <a:noFill/>
                    </a:ln>
                  </pic:spPr>
                </pic:pic>
              </a:graphicData>
            </a:graphic>
          </wp:inline>
        </w:drawing>
      </w:r>
    </w:p>
    <w:p w14:paraId="498579AA" w14:textId="24550323" w:rsidR="00F2035D" w:rsidRPr="00F2035D" w:rsidRDefault="00F2035D" w:rsidP="00F2035D">
      <w:pPr>
        <w:shd w:val="clear" w:color="auto" w:fill="FFFFFF"/>
        <w:spacing w:after="240" w:line="276" w:lineRule="auto"/>
        <w:rPr>
          <w:rFonts w:ascii="微软雅黑" w:eastAsia="微软雅黑" w:hAnsi="微软雅黑" w:cs="Segoe UI"/>
          <w:color w:val="24292E"/>
          <w:sz w:val="24"/>
          <w:szCs w:val="24"/>
        </w:rPr>
      </w:pPr>
      <w:r w:rsidRPr="00F2035D">
        <w:rPr>
          <w:rFonts w:ascii="微软雅黑" w:eastAsia="微软雅黑" w:hAnsi="微软雅黑" w:cs="Segoe UI"/>
          <w:color w:val="24292E"/>
          <w:sz w:val="24"/>
          <w:szCs w:val="24"/>
        </w:rPr>
        <w:t>ANTLR</w:t>
      </w:r>
      <w:r w:rsidRPr="00F2035D">
        <w:rPr>
          <w:rFonts w:ascii="微软雅黑" w:eastAsia="微软雅黑" w:hAnsi="微软雅黑" w:cs="微软雅黑" w:hint="eastAsia"/>
          <w:color w:val="24292E"/>
          <w:sz w:val="24"/>
          <w:szCs w:val="24"/>
        </w:rPr>
        <w:t>有一个</w:t>
      </w:r>
      <w:proofErr w:type="spellStart"/>
      <w:r w:rsidRPr="00F2035D">
        <w:rPr>
          <w:rFonts w:ascii="微软雅黑" w:eastAsia="微软雅黑" w:hAnsi="微软雅黑" w:cs="Segoe UI"/>
          <w:color w:val="24292E"/>
          <w:sz w:val="24"/>
          <w:szCs w:val="24"/>
        </w:rPr>
        <w:t>ParseTreeWalker</w:t>
      </w:r>
      <w:proofErr w:type="spellEnd"/>
      <w:r w:rsidRPr="00F2035D">
        <w:rPr>
          <w:rFonts w:ascii="微软雅黑" w:eastAsia="微软雅黑" w:hAnsi="微软雅黑" w:cs="微软雅黑" w:hint="eastAsia"/>
          <w:color w:val="24292E"/>
          <w:sz w:val="24"/>
          <w:szCs w:val="24"/>
        </w:rPr>
        <w:t>，它知道如何遍历这些解析树并触发您可以创建的侦听器实现对象中的事件。</w:t>
      </w:r>
      <w:r w:rsidRPr="00F2035D">
        <w:rPr>
          <w:rFonts w:ascii="微软雅黑" w:eastAsia="微软雅黑" w:hAnsi="微软雅黑" w:cs="Segoe UI"/>
          <w:color w:val="24292E"/>
          <w:sz w:val="24"/>
          <w:szCs w:val="24"/>
        </w:rPr>
        <w:t>ANTLR</w:t>
      </w:r>
      <w:r w:rsidRPr="00F2035D">
        <w:rPr>
          <w:rFonts w:ascii="微软雅黑" w:eastAsia="微软雅黑" w:hAnsi="微软雅黑" w:cs="微软雅黑" w:hint="eastAsia"/>
          <w:color w:val="24292E"/>
          <w:sz w:val="24"/>
          <w:szCs w:val="24"/>
        </w:rPr>
        <w:t>工具也会为您生成侦听器接口，除非您使用命令行选项将其关闭。</w:t>
      </w:r>
    </w:p>
    <w:p w14:paraId="104B3661" w14:textId="77777777" w:rsidR="00F2035D" w:rsidRPr="00F2035D" w:rsidRDefault="00F2035D" w:rsidP="00F2035D">
      <w:pPr>
        <w:pStyle w:val="HTML0"/>
        <w:shd w:val="clear" w:color="auto" w:fill="F6F8FA"/>
        <w:spacing w:line="276" w:lineRule="auto"/>
        <w:rPr>
          <w:rFonts w:ascii="微软雅黑" w:eastAsia="微软雅黑" w:hAnsi="微软雅黑"/>
          <w:color w:val="24292E"/>
        </w:rPr>
      </w:pPr>
      <w:r w:rsidRPr="00F2035D">
        <w:rPr>
          <w:rStyle w:val="pl-k"/>
          <w:rFonts w:ascii="微软雅黑" w:eastAsia="微软雅黑" w:hAnsi="微软雅黑"/>
          <w:color w:val="D73A49"/>
        </w:rPr>
        <w:t>public</w:t>
      </w:r>
      <w:r w:rsidRPr="00F2035D">
        <w:rPr>
          <w:rFonts w:ascii="微软雅黑" w:eastAsia="微软雅黑" w:hAnsi="微软雅黑"/>
          <w:color w:val="24292E"/>
        </w:rPr>
        <w:t xml:space="preserve"> </w:t>
      </w:r>
      <w:r w:rsidRPr="00F2035D">
        <w:rPr>
          <w:rStyle w:val="pl-k"/>
          <w:rFonts w:ascii="微软雅黑" w:eastAsia="微软雅黑" w:hAnsi="微软雅黑"/>
          <w:color w:val="D73A49"/>
        </w:rPr>
        <w:t>interface</w:t>
      </w:r>
      <w:r w:rsidRPr="00F2035D">
        <w:rPr>
          <w:rFonts w:ascii="微软雅黑" w:eastAsia="微软雅黑" w:hAnsi="微软雅黑"/>
          <w:color w:val="24292E"/>
        </w:rPr>
        <w:t xml:space="preserve"> </w:t>
      </w:r>
      <w:proofErr w:type="spellStart"/>
      <w:r w:rsidRPr="00F2035D">
        <w:rPr>
          <w:rStyle w:val="pl-en"/>
          <w:rFonts w:ascii="微软雅黑" w:eastAsia="微软雅黑" w:hAnsi="微软雅黑"/>
          <w:color w:val="6F42C1"/>
        </w:rPr>
        <w:t>JavaListener</w:t>
      </w:r>
      <w:proofErr w:type="spellEnd"/>
      <w:r w:rsidRPr="00F2035D">
        <w:rPr>
          <w:rFonts w:ascii="微软雅黑" w:eastAsia="微软雅黑" w:hAnsi="微软雅黑"/>
          <w:color w:val="24292E"/>
        </w:rPr>
        <w:t xml:space="preserve"> </w:t>
      </w:r>
      <w:r w:rsidRPr="00F2035D">
        <w:rPr>
          <w:rStyle w:val="pl-k"/>
          <w:rFonts w:ascii="微软雅黑" w:eastAsia="微软雅黑" w:hAnsi="微软雅黑"/>
          <w:color w:val="D73A49"/>
        </w:rPr>
        <w:t>extends</w:t>
      </w:r>
      <w:r w:rsidRPr="00F2035D">
        <w:rPr>
          <w:rFonts w:ascii="微软雅黑" w:eastAsia="微软雅黑" w:hAnsi="微软雅黑"/>
          <w:color w:val="24292E"/>
        </w:rPr>
        <w:t xml:space="preserve"> </w:t>
      </w:r>
      <w:proofErr w:type="spellStart"/>
      <w:r w:rsidRPr="00F2035D">
        <w:rPr>
          <w:rStyle w:val="pl-e"/>
          <w:rFonts w:ascii="微软雅黑" w:eastAsia="微软雅黑" w:hAnsi="微软雅黑"/>
          <w:color w:val="6F42C1"/>
        </w:rPr>
        <w:t>ParseTreeListener</w:t>
      </w:r>
      <w:proofErr w:type="spellEnd"/>
      <w:r w:rsidRPr="00F2035D">
        <w:rPr>
          <w:rStyle w:val="pl-e"/>
          <w:rFonts w:ascii="微软雅黑" w:eastAsia="微软雅黑" w:hAnsi="微软雅黑"/>
          <w:color w:val="6F42C1"/>
        </w:rPr>
        <w:t>&lt;</w:t>
      </w:r>
      <w:r w:rsidRPr="00F2035D">
        <w:rPr>
          <w:rStyle w:val="pl-smi"/>
          <w:rFonts w:ascii="微软雅黑" w:eastAsia="微软雅黑" w:hAnsi="微软雅黑"/>
          <w:color w:val="24292E"/>
        </w:rPr>
        <w:t>Token</w:t>
      </w:r>
      <w:r w:rsidRPr="00F2035D">
        <w:rPr>
          <w:rStyle w:val="pl-e"/>
          <w:rFonts w:ascii="微软雅黑" w:eastAsia="微软雅黑" w:hAnsi="微软雅黑"/>
          <w:color w:val="6F42C1"/>
        </w:rPr>
        <w:t>&gt;</w:t>
      </w:r>
      <w:r w:rsidRPr="00F2035D">
        <w:rPr>
          <w:rFonts w:ascii="微软雅黑" w:eastAsia="微软雅黑" w:hAnsi="微软雅黑"/>
          <w:color w:val="24292E"/>
        </w:rPr>
        <w:t xml:space="preserve"> {</w:t>
      </w:r>
    </w:p>
    <w:p w14:paraId="3071E894" w14:textId="77777777" w:rsidR="00F2035D" w:rsidRPr="00F2035D" w:rsidRDefault="00F2035D" w:rsidP="00F2035D">
      <w:pPr>
        <w:pStyle w:val="HTML0"/>
        <w:shd w:val="clear" w:color="auto" w:fill="F6F8FA"/>
        <w:spacing w:line="276" w:lineRule="auto"/>
        <w:rPr>
          <w:rFonts w:ascii="微软雅黑" w:eastAsia="微软雅黑" w:hAnsi="微软雅黑"/>
          <w:color w:val="24292E"/>
        </w:rPr>
      </w:pPr>
      <w:r w:rsidRPr="00F2035D">
        <w:rPr>
          <w:rFonts w:ascii="微软雅黑" w:eastAsia="微软雅黑" w:hAnsi="微软雅黑"/>
          <w:color w:val="24292E"/>
        </w:rPr>
        <w:t xml:space="preserve">  </w:t>
      </w:r>
      <w:r w:rsidRPr="00F2035D">
        <w:rPr>
          <w:rStyle w:val="pl-k"/>
          <w:rFonts w:ascii="微软雅黑" w:eastAsia="微软雅黑" w:hAnsi="微软雅黑"/>
          <w:color w:val="D73A49"/>
        </w:rPr>
        <w:t>void</w:t>
      </w:r>
      <w:r w:rsidRPr="00F2035D">
        <w:rPr>
          <w:rFonts w:ascii="微软雅黑" w:eastAsia="微软雅黑" w:hAnsi="微软雅黑"/>
          <w:color w:val="24292E"/>
        </w:rPr>
        <w:t xml:space="preserve"> </w:t>
      </w:r>
      <w:proofErr w:type="spellStart"/>
      <w:proofErr w:type="gramStart"/>
      <w:r w:rsidRPr="00F2035D">
        <w:rPr>
          <w:rStyle w:val="pl-en"/>
          <w:rFonts w:ascii="微软雅黑" w:eastAsia="微软雅黑" w:hAnsi="微软雅黑"/>
          <w:color w:val="6F42C1"/>
        </w:rPr>
        <w:t>enterClassDeclaration</w:t>
      </w:r>
      <w:proofErr w:type="spellEnd"/>
      <w:r w:rsidRPr="00F2035D">
        <w:rPr>
          <w:rFonts w:ascii="微软雅黑" w:eastAsia="微软雅黑" w:hAnsi="微软雅黑"/>
          <w:color w:val="24292E"/>
        </w:rPr>
        <w:t>(</w:t>
      </w:r>
      <w:proofErr w:type="spellStart"/>
      <w:proofErr w:type="gramEnd"/>
      <w:r w:rsidRPr="00F2035D">
        <w:rPr>
          <w:rStyle w:val="pl-smi"/>
          <w:rFonts w:ascii="微软雅黑" w:eastAsia="微软雅黑" w:hAnsi="微软雅黑"/>
          <w:color w:val="24292E"/>
        </w:rPr>
        <w:t>JavaParser</w:t>
      </w:r>
      <w:r w:rsidRPr="00F2035D">
        <w:rPr>
          <w:rFonts w:ascii="微软雅黑" w:eastAsia="微软雅黑" w:hAnsi="微软雅黑"/>
          <w:color w:val="24292E"/>
        </w:rPr>
        <w:t>.</w:t>
      </w:r>
      <w:r w:rsidRPr="00F2035D">
        <w:rPr>
          <w:rStyle w:val="pl-smi"/>
          <w:rFonts w:ascii="微软雅黑" w:eastAsia="微软雅黑" w:hAnsi="微软雅黑"/>
          <w:color w:val="24292E"/>
        </w:rPr>
        <w:t>ClassDeclarationContext</w:t>
      </w:r>
      <w:proofErr w:type="spellEnd"/>
      <w:r w:rsidRPr="00F2035D">
        <w:rPr>
          <w:rFonts w:ascii="微软雅黑" w:eastAsia="微软雅黑" w:hAnsi="微软雅黑"/>
          <w:color w:val="24292E"/>
        </w:rPr>
        <w:t xml:space="preserve"> </w:t>
      </w:r>
      <w:proofErr w:type="spellStart"/>
      <w:r w:rsidRPr="00F2035D">
        <w:rPr>
          <w:rStyle w:val="pl-v"/>
          <w:rFonts w:ascii="微软雅黑" w:eastAsia="微软雅黑" w:hAnsi="微软雅黑"/>
          <w:color w:val="E36209"/>
        </w:rPr>
        <w:t>ctx</w:t>
      </w:r>
      <w:proofErr w:type="spellEnd"/>
      <w:r w:rsidRPr="00F2035D">
        <w:rPr>
          <w:rFonts w:ascii="微软雅黑" w:eastAsia="微软雅黑" w:hAnsi="微软雅黑"/>
          <w:color w:val="24292E"/>
        </w:rPr>
        <w:t>);</w:t>
      </w:r>
    </w:p>
    <w:p w14:paraId="1CF4383B" w14:textId="77777777" w:rsidR="00F2035D" w:rsidRPr="00F2035D" w:rsidRDefault="00F2035D" w:rsidP="00F2035D">
      <w:pPr>
        <w:pStyle w:val="HTML0"/>
        <w:shd w:val="clear" w:color="auto" w:fill="F6F8FA"/>
        <w:spacing w:line="276" w:lineRule="auto"/>
        <w:rPr>
          <w:rFonts w:ascii="微软雅黑" w:eastAsia="微软雅黑" w:hAnsi="微软雅黑"/>
          <w:color w:val="24292E"/>
        </w:rPr>
      </w:pPr>
      <w:r w:rsidRPr="00F2035D">
        <w:rPr>
          <w:rFonts w:ascii="微软雅黑" w:eastAsia="微软雅黑" w:hAnsi="微软雅黑"/>
          <w:color w:val="24292E"/>
        </w:rPr>
        <w:t xml:space="preserve">  </w:t>
      </w:r>
      <w:r w:rsidRPr="00F2035D">
        <w:rPr>
          <w:rStyle w:val="pl-k"/>
          <w:rFonts w:ascii="微软雅黑" w:eastAsia="微软雅黑" w:hAnsi="微软雅黑"/>
          <w:color w:val="D73A49"/>
        </w:rPr>
        <w:t>void</w:t>
      </w:r>
      <w:r w:rsidRPr="00F2035D">
        <w:rPr>
          <w:rFonts w:ascii="微软雅黑" w:eastAsia="微软雅黑" w:hAnsi="微软雅黑"/>
          <w:color w:val="24292E"/>
        </w:rPr>
        <w:t xml:space="preserve"> </w:t>
      </w:r>
      <w:proofErr w:type="spellStart"/>
      <w:proofErr w:type="gramStart"/>
      <w:r w:rsidRPr="00F2035D">
        <w:rPr>
          <w:rStyle w:val="pl-en"/>
          <w:rFonts w:ascii="微软雅黑" w:eastAsia="微软雅黑" w:hAnsi="微软雅黑"/>
          <w:color w:val="6F42C1"/>
        </w:rPr>
        <w:t>exitClassDeclaration</w:t>
      </w:r>
      <w:proofErr w:type="spellEnd"/>
      <w:r w:rsidRPr="00F2035D">
        <w:rPr>
          <w:rFonts w:ascii="微软雅黑" w:eastAsia="微软雅黑" w:hAnsi="微软雅黑"/>
          <w:color w:val="24292E"/>
        </w:rPr>
        <w:t>(</w:t>
      </w:r>
      <w:proofErr w:type="spellStart"/>
      <w:proofErr w:type="gramEnd"/>
      <w:r w:rsidRPr="00F2035D">
        <w:rPr>
          <w:rStyle w:val="pl-smi"/>
          <w:rFonts w:ascii="微软雅黑" w:eastAsia="微软雅黑" w:hAnsi="微软雅黑"/>
          <w:color w:val="24292E"/>
        </w:rPr>
        <w:t>JavaParser</w:t>
      </w:r>
      <w:r w:rsidRPr="00F2035D">
        <w:rPr>
          <w:rFonts w:ascii="微软雅黑" w:eastAsia="微软雅黑" w:hAnsi="微软雅黑"/>
          <w:color w:val="24292E"/>
        </w:rPr>
        <w:t>.</w:t>
      </w:r>
      <w:r w:rsidRPr="00F2035D">
        <w:rPr>
          <w:rStyle w:val="pl-smi"/>
          <w:rFonts w:ascii="微软雅黑" w:eastAsia="微软雅黑" w:hAnsi="微软雅黑"/>
          <w:color w:val="24292E"/>
        </w:rPr>
        <w:t>ClassDeclarationContext</w:t>
      </w:r>
      <w:proofErr w:type="spellEnd"/>
      <w:r w:rsidRPr="00F2035D">
        <w:rPr>
          <w:rFonts w:ascii="微软雅黑" w:eastAsia="微软雅黑" w:hAnsi="微软雅黑"/>
          <w:color w:val="24292E"/>
        </w:rPr>
        <w:t xml:space="preserve"> </w:t>
      </w:r>
      <w:proofErr w:type="spellStart"/>
      <w:r w:rsidRPr="00F2035D">
        <w:rPr>
          <w:rStyle w:val="pl-v"/>
          <w:rFonts w:ascii="微软雅黑" w:eastAsia="微软雅黑" w:hAnsi="微软雅黑"/>
          <w:color w:val="E36209"/>
        </w:rPr>
        <w:t>ctx</w:t>
      </w:r>
      <w:proofErr w:type="spellEnd"/>
      <w:r w:rsidRPr="00F2035D">
        <w:rPr>
          <w:rFonts w:ascii="微软雅黑" w:eastAsia="微软雅黑" w:hAnsi="微软雅黑"/>
          <w:color w:val="24292E"/>
        </w:rPr>
        <w:t>);</w:t>
      </w:r>
    </w:p>
    <w:p w14:paraId="601DE754" w14:textId="77777777" w:rsidR="00F2035D" w:rsidRPr="00F2035D" w:rsidRDefault="00F2035D" w:rsidP="00F2035D">
      <w:pPr>
        <w:pStyle w:val="HTML0"/>
        <w:shd w:val="clear" w:color="auto" w:fill="F6F8FA"/>
        <w:spacing w:line="276" w:lineRule="auto"/>
        <w:rPr>
          <w:rFonts w:ascii="微软雅黑" w:eastAsia="微软雅黑" w:hAnsi="微软雅黑"/>
          <w:color w:val="24292E"/>
        </w:rPr>
      </w:pPr>
      <w:r w:rsidRPr="00F2035D">
        <w:rPr>
          <w:rFonts w:ascii="微软雅黑" w:eastAsia="微软雅黑" w:hAnsi="微软雅黑"/>
          <w:color w:val="24292E"/>
        </w:rPr>
        <w:t xml:space="preserve">  </w:t>
      </w:r>
      <w:r w:rsidRPr="00F2035D">
        <w:rPr>
          <w:rStyle w:val="pl-k"/>
          <w:rFonts w:ascii="微软雅黑" w:eastAsia="微软雅黑" w:hAnsi="微软雅黑"/>
          <w:color w:val="D73A49"/>
        </w:rPr>
        <w:t>void</w:t>
      </w:r>
      <w:r w:rsidRPr="00F2035D">
        <w:rPr>
          <w:rFonts w:ascii="微软雅黑" w:eastAsia="微软雅黑" w:hAnsi="微软雅黑"/>
          <w:color w:val="24292E"/>
        </w:rPr>
        <w:t xml:space="preserve"> </w:t>
      </w:r>
      <w:proofErr w:type="spellStart"/>
      <w:proofErr w:type="gramStart"/>
      <w:r w:rsidRPr="00F2035D">
        <w:rPr>
          <w:rStyle w:val="pl-en"/>
          <w:rFonts w:ascii="微软雅黑" w:eastAsia="微软雅黑" w:hAnsi="微软雅黑"/>
          <w:color w:val="6F42C1"/>
        </w:rPr>
        <w:t>enterMethodDeclaration</w:t>
      </w:r>
      <w:proofErr w:type="spellEnd"/>
      <w:r w:rsidRPr="00F2035D">
        <w:rPr>
          <w:rFonts w:ascii="微软雅黑" w:eastAsia="微软雅黑" w:hAnsi="微软雅黑"/>
          <w:color w:val="24292E"/>
        </w:rPr>
        <w:t>(</w:t>
      </w:r>
      <w:proofErr w:type="spellStart"/>
      <w:proofErr w:type="gramEnd"/>
      <w:r w:rsidRPr="00F2035D">
        <w:rPr>
          <w:rStyle w:val="pl-smi"/>
          <w:rFonts w:ascii="微软雅黑" w:eastAsia="微软雅黑" w:hAnsi="微软雅黑"/>
          <w:color w:val="24292E"/>
        </w:rPr>
        <w:t>JavaParser</w:t>
      </w:r>
      <w:r w:rsidRPr="00F2035D">
        <w:rPr>
          <w:rFonts w:ascii="微软雅黑" w:eastAsia="微软雅黑" w:hAnsi="微软雅黑"/>
          <w:color w:val="24292E"/>
        </w:rPr>
        <w:t>.</w:t>
      </w:r>
      <w:r w:rsidRPr="00F2035D">
        <w:rPr>
          <w:rStyle w:val="pl-smi"/>
          <w:rFonts w:ascii="微软雅黑" w:eastAsia="微软雅黑" w:hAnsi="微软雅黑"/>
          <w:color w:val="24292E"/>
        </w:rPr>
        <w:t>MethodDeclarationContext</w:t>
      </w:r>
      <w:proofErr w:type="spellEnd"/>
      <w:r w:rsidRPr="00F2035D">
        <w:rPr>
          <w:rFonts w:ascii="微软雅黑" w:eastAsia="微软雅黑" w:hAnsi="微软雅黑"/>
          <w:color w:val="24292E"/>
        </w:rPr>
        <w:t xml:space="preserve"> </w:t>
      </w:r>
      <w:proofErr w:type="spellStart"/>
      <w:r w:rsidRPr="00F2035D">
        <w:rPr>
          <w:rStyle w:val="pl-v"/>
          <w:rFonts w:ascii="微软雅黑" w:eastAsia="微软雅黑" w:hAnsi="微软雅黑"/>
          <w:color w:val="E36209"/>
        </w:rPr>
        <w:t>ctx</w:t>
      </w:r>
      <w:proofErr w:type="spellEnd"/>
      <w:r w:rsidRPr="00F2035D">
        <w:rPr>
          <w:rFonts w:ascii="微软雅黑" w:eastAsia="微软雅黑" w:hAnsi="微软雅黑"/>
          <w:color w:val="24292E"/>
        </w:rPr>
        <w:t>);</w:t>
      </w:r>
    </w:p>
    <w:p w14:paraId="76406EAF" w14:textId="77777777" w:rsidR="00F2035D" w:rsidRPr="00F2035D" w:rsidRDefault="00F2035D" w:rsidP="00F2035D">
      <w:pPr>
        <w:pStyle w:val="HTML0"/>
        <w:shd w:val="clear" w:color="auto" w:fill="F6F8FA"/>
        <w:spacing w:line="276" w:lineRule="auto"/>
        <w:rPr>
          <w:rFonts w:ascii="微软雅黑" w:eastAsia="微软雅黑" w:hAnsi="微软雅黑"/>
          <w:color w:val="24292E"/>
        </w:rPr>
      </w:pPr>
      <w:r w:rsidRPr="00F2035D">
        <w:rPr>
          <w:rFonts w:ascii="微软雅黑" w:eastAsia="微软雅黑" w:hAnsi="微软雅黑"/>
          <w:color w:val="24292E"/>
        </w:rPr>
        <w:t xml:space="preserve"> </w:t>
      </w:r>
      <w:r w:rsidRPr="00F2035D">
        <w:rPr>
          <w:rStyle w:val="pl-c1"/>
          <w:rFonts w:ascii="微软雅黑" w:eastAsia="微软雅黑" w:hAnsi="微软雅黑"/>
          <w:color w:val="005CC5"/>
        </w:rPr>
        <w:t>...</w:t>
      </w:r>
    </w:p>
    <w:p w14:paraId="20E3225E" w14:textId="77777777" w:rsidR="00F2035D" w:rsidRPr="00F2035D" w:rsidRDefault="00F2035D" w:rsidP="00F2035D">
      <w:pPr>
        <w:pStyle w:val="HTML0"/>
        <w:shd w:val="clear" w:color="auto" w:fill="F6F8FA"/>
        <w:spacing w:line="276" w:lineRule="auto"/>
        <w:rPr>
          <w:rFonts w:ascii="微软雅黑" w:eastAsia="微软雅黑" w:hAnsi="微软雅黑"/>
          <w:color w:val="24292E"/>
        </w:rPr>
      </w:pPr>
      <w:r w:rsidRPr="00F2035D">
        <w:rPr>
          <w:rFonts w:ascii="微软雅黑" w:eastAsia="微软雅黑" w:hAnsi="微软雅黑"/>
          <w:color w:val="24292E"/>
        </w:rPr>
        <w:t>}</w:t>
      </w:r>
    </w:p>
    <w:p w14:paraId="7F554B59" w14:textId="6C66122E" w:rsidR="00F2035D" w:rsidRPr="00F2035D" w:rsidRDefault="00F2035D" w:rsidP="00F2035D">
      <w:pPr>
        <w:shd w:val="clear" w:color="auto" w:fill="FFFFFF"/>
        <w:spacing w:after="240" w:line="276" w:lineRule="auto"/>
        <w:rPr>
          <w:rFonts w:ascii="微软雅黑" w:eastAsia="微软雅黑" w:hAnsi="微软雅黑" w:cs="Segoe UI"/>
          <w:color w:val="24292E"/>
          <w:sz w:val="24"/>
          <w:szCs w:val="24"/>
        </w:rPr>
      </w:pPr>
      <w:r w:rsidRPr="00F2035D">
        <w:rPr>
          <w:rFonts w:ascii="微软雅黑" w:eastAsia="微软雅黑" w:hAnsi="微软雅黑" w:cs="微软雅黑" w:hint="eastAsia"/>
          <w:color w:val="24292E"/>
          <w:sz w:val="24"/>
          <w:szCs w:val="24"/>
        </w:rPr>
        <w:t>其中，</w:t>
      </w:r>
      <w:proofErr w:type="gramStart"/>
      <w:r w:rsidRPr="00F2035D">
        <w:rPr>
          <w:rFonts w:ascii="微软雅黑" w:eastAsia="微软雅黑" w:hAnsi="微软雅黑" w:cs="微软雅黑" w:hint="eastAsia"/>
          <w:color w:val="24292E"/>
          <w:sz w:val="24"/>
          <w:szCs w:val="24"/>
        </w:rPr>
        <w:t>解析器</w:t>
      </w:r>
      <w:proofErr w:type="gramEnd"/>
      <w:r w:rsidRPr="00F2035D">
        <w:rPr>
          <w:rFonts w:ascii="微软雅黑" w:eastAsia="微软雅黑" w:hAnsi="微软雅黑" w:cs="微软雅黑" w:hint="eastAsia"/>
          <w:color w:val="24292E"/>
          <w:sz w:val="24"/>
          <w:szCs w:val="24"/>
        </w:rPr>
        <w:t>语法中的每个规则都有一个</w:t>
      </w:r>
      <w:r w:rsidRPr="00F2035D">
        <w:rPr>
          <w:rFonts w:ascii="微软雅黑" w:eastAsia="微软雅黑" w:hAnsi="微软雅黑" w:cs="Segoe UI"/>
          <w:color w:val="24292E"/>
          <w:sz w:val="24"/>
          <w:szCs w:val="24"/>
        </w:rPr>
        <w:t>enter</w:t>
      </w:r>
      <w:r w:rsidRPr="00F2035D">
        <w:rPr>
          <w:rFonts w:ascii="微软雅黑" w:eastAsia="微软雅黑" w:hAnsi="微软雅黑" w:cs="微软雅黑" w:hint="eastAsia"/>
          <w:color w:val="24292E"/>
          <w:sz w:val="24"/>
          <w:szCs w:val="24"/>
        </w:rPr>
        <w:t>和</w:t>
      </w:r>
      <w:r w:rsidRPr="00F2035D">
        <w:rPr>
          <w:rFonts w:ascii="微软雅黑" w:eastAsia="微软雅黑" w:hAnsi="微软雅黑" w:cs="Segoe UI"/>
          <w:color w:val="24292E"/>
          <w:sz w:val="24"/>
          <w:szCs w:val="24"/>
        </w:rPr>
        <w:t>exit</w:t>
      </w:r>
      <w:r w:rsidRPr="00F2035D">
        <w:rPr>
          <w:rFonts w:ascii="微软雅黑" w:eastAsia="微软雅黑" w:hAnsi="微软雅黑" w:cs="微软雅黑" w:hint="eastAsia"/>
          <w:color w:val="24292E"/>
          <w:sz w:val="24"/>
          <w:szCs w:val="24"/>
        </w:rPr>
        <w:t>方法。</w:t>
      </w:r>
    </w:p>
    <w:p w14:paraId="0638A3B1" w14:textId="77777777" w:rsidR="00F2035D" w:rsidRPr="00F2035D" w:rsidRDefault="00F2035D" w:rsidP="00F2035D">
      <w:pPr>
        <w:shd w:val="clear" w:color="auto" w:fill="FFFFFF"/>
        <w:spacing w:after="0" w:line="276" w:lineRule="auto"/>
        <w:rPr>
          <w:rFonts w:ascii="微软雅黑" w:eastAsia="微软雅黑" w:hAnsi="微软雅黑" w:cs="Segoe UI"/>
          <w:color w:val="24292E"/>
          <w:sz w:val="24"/>
          <w:szCs w:val="24"/>
        </w:rPr>
      </w:pPr>
      <w:r w:rsidRPr="00F2035D">
        <w:rPr>
          <w:rFonts w:ascii="微软雅黑" w:eastAsia="微软雅黑" w:hAnsi="微软雅黑" w:cs="微软雅黑" w:hint="eastAsia"/>
          <w:color w:val="24292E"/>
          <w:sz w:val="24"/>
          <w:szCs w:val="24"/>
        </w:rPr>
        <w:t>假设您已经创建了一个调用的侦听器对象</w:t>
      </w:r>
      <w:proofErr w:type="spellStart"/>
      <w:r w:rsidRPr="00F2035D">
        <w:rPr>
          <w:rFonts w:ascii="微软雅黑" w:eastAsia="微软雅黑" w:hAnsi="微软雅黑" w:cs="Courier New"/>
          <w:color w:val="24292E"/>
          <w:sz w:val="20"/>
          <w:szCs w:val="20"/>
        </w:rPr>
        <w:t>MyListener</w:t>
      </w:r>
      <w:proofErr w:type="spellEnd"/>
      <w:r w:rsidRPr="00F2035D">
        <w:rPr>
          <w:rFonts w:ascii="微软雅黑" w:eastAsia="微软雅黑" w:hAnsi="微软雅黑" w:cs="微软雅黑" w:hint="eastAsia"/>
          <w:color w:val="24292E"/>
          <w:sz w:val="24"/>
          <w:szCs w:val="24"/>
        </w:rPr>
        <w:t>，这里是如何调用</w:t>
      </w:r>
      <w:r w:rsidRPr="00F2035D">
        <w:rPr>
          <w:rFonts w:ascii="微软雅黑" w:eastAsia="微软雅黑" w:hAnsi="微软雅黑" w:cs="Segoe UI"/>
          <w:color w:val="24292E"/>
          <w:sz w:val="24"/>
          <w:szCs w:val="24"/>
        </w:rPr>
        <w:t>Java</w:t>
      </w:r>
      <w:proofErr w:type="gramStart"/>
      <w:r w:rsidRPr="00F2035D">
        <w:rPr>
          <w:rFonts w:ascii="微软雅黑" w:eastAsia="微软雅黑" w:hAnsi="微软雅黑" w:cs="微软雅黑" w:hint="eastAsia"/>
          <w:color w:val="24292E"/>
          <w:sz w:val="24"/>
          <w:szCs w:val="24"/>
        </w:rPr>
        <w:t>解析器</w:t>
      </w:r>
      <w:proofErr w:type="gramEnd"/>
      <w:r w:rsidRPr="00F2035D">
        <w:rPr>
          <w:rFonts w:ascii="微软雅黑" w:eastAsia="微软雅黑" w:hAnsi="微软雅黑" w:cs="微软雅黑" w:hint="eastAsia"/>
          <w:color w:val="24292E"/>
          <w:sz w:val="24"/>
          <w:szCs w:val="24"/>
        </w:rPr>
        <w:t>并遍历解析树</w:t>
      </w:r>
      <w:r w:rsidRPr="00F2035D">
        <w:rPr>
          <w:rFonts w:ascii="微软雅黑" w:eastAsia="微软雅黑" w:hAnsi="微软雅黑" w:cs="微软雅黑"/>
          <w:color w:val="24292E"/>
          <w:sz w:val="24"/>
          <w:szCs w:val="24"/>
        </w:rPr>
        <w:t>：</w:t>
      </w:r>
    </w:p>
    <w:p w14:paraId="272EBBC9" w14:textId="77777777" w:rsidR="00F2035D" w:rsidRPr="00F2035D" w:rsidRDefault="00F2035D" w:rsidP="00F2035D">
      <w:pPr>
        <w:pStyle w:val="HTML0"/>
        <w:shd w:val="clear" w:color="auto" w:fill="F6F8FA"/>
        <w:spacing w:line="276" w:lineRule="auto"/>
        <w:rPr>
          <w:rFonts w:ascii="微软雅黑" w:eastAsia="微软雅黑" w:hAnsi="微软雅黑"/>
          <w:color w:val="24292E"/>
        </w:rPr>
      </w:pPr>
      <w:proofErr w:type="spellStart"/>
      <w:r w:rsidRPr="00F2035D">
        <w:rPr>
          <w:rStyle w:val="pl-smi"/>
          <w:rFonts w:ascii="微软雅黑" w:eastAsia="微软雅黑" w:hAnsi="微软雅黑"/>
          <w:color w:val="24292E"/>
        </w:rPr>
        <w:t>JavaLexer</w:t>
      </w:r>
      <w:proofErr w:type="spellEnd"/>
      <w:r w:rsidRPr="00F2035D">
        <w:rPr>
          <w:rFonts w:ascii="微软雅黑" w:eastAsia="微软雅黑" w:hAnsi="微软雅黑"/>
          <w:color w:val="24292E"/>
        </w:rPr>
        <w:t xml:space="preserve"> </w:t>
      </w:r>
      <w:proofErr w:type="spellStart"/>
      <w:r w:rsidRPr="00F2035D">
        <w:rPr>
          <w:rFonts w:ascii="微软雅黑" w:eastAsia="微软雅黑" w:hAnsi="微软雅黑"/>
          <w:color w:val="24292E"/>
        </w:rPr>
        <w:t>lexer</w:t>
      </w:r>
      <w:proofErr w:type="spellEnd"/>
      <w:r w:rsidRPr="00F2035D">
        <w:rPr>
          <w:rFonts w:ascii="微软雅黑" w:eastAsia="微软雅黑" w:hAnsi="微软雅黑"/>
          <w:color w:val="24292E"/>
        </w:rPr>
        <w:t xml:space="preserve"> </w:t>
      </w:r>
      <w:r w:rsidRPr="00F2035D">
        <w:rPr>
          <w:rStyle w:val="pl-k"/>
          <w:rFonts w:ascii="微软雅黑" w:eastAsia="微软雅黑" w:hAnsi="微软雅黑"/>
          <w:color w:val="D73A49"/>
        </w:rPr>
        <w:t>=</w:t>
      </w:r>
      <w:r w:rsidRPr="00F2035D">
        <w:rPr>
          <w:rFonts w:ascii="微软雅黑" w:eastAsia="微软雅黑" w:hAnsi="微软雅黑"/>
          <w:color w:val="24292E"/>
        </w:rPr>
        <w:t xml:space="preserve"> </w:t>
      </w:r>
      <w:r w:rsidRPr="00F2035D">
        <w:rPr>
          <w:rStyle w:val="pl-k"/>
          <w:rFonts w:ascii="微软雅黑" w:eastAsia="微软雅黑" w:hAnsi="微软雅黑"/>
          <w:color w:val="D73A49"/>
        </w:rPr>
        <w:t>new</w:t>
      </w:r>
      <w:r w:rsidRPr="00F2035D">
        <w:rPr>
          <w:rFonts w:ascii="微软雅黑" w:eastAsia="微软雅黑" w:hAnsi="微软雅黑"/>
          <w:color w:val="24292E"/>
        </w:rPr>
        <w:t xml:space="preserve"> </w:t>
      </w:r>
      <w:proofErr w:type="spellStart"/>
      <w:r w:rsidRPr="00F2035D">
        <w:rPr>
          <w:rStyle w:val="pl-smi"/>
          <w:rFonts w:ascii="微软雅黑" w:eastAsia="微软雅黑" w:hAnsi="微软雅黑"/>
          <w:color w:val="24292E"/>
        </w:rPr>
        <w:t>JavaLexer</w:t>
      </w:r>
      <w:proofErr w:type="spellEnd"/>
      <w:r w:rsidRPr="00F2035D">
        <w:rPr>
          <w:rFonts w:ascii="微软雅黑" w:eastAsia="微软雅黑" w:hAnsi="微软雅黑"/>
          <w:color w:val="24292E"/>
        </w:rPr>
        <w:t>(input);</w:t>
      </w:r>
    </w:p>
    <w:p w14:paraId="46E6DBB8" w14:textId="77777777" w:rsidR="00F2035D" w:rsidRPr="00F2035D" w:rsidRDefault="00F2035D" w:rsidP="00F2035D">
      <w:pPr>
        <w:pStyle w:val="HTML0"/>
        <w:shd w:val="clear" w:color="auto" w:fill="F6F8FA"/>
        <w:spacing w:line="276" w:lineRule="auto"/>
        <w:rPr>
          <w:rFonts w:ascii="微软雅黑" w:eastAsia="微软雅黑" w:hAnsi="微软雅黑"/>
          <w:color w:val="24292E"/>
        </w:rPr>
      </w:pPr>
      <w:proofErr w:type="spellStart"/>
      <w:r w:rsidRPr="00F2035D">
        <w:rPr>
          <w:rStyle w:val="pl-smi"/>
          <w:rFonts w:ascii="微软雅黑" w:eastAsia="微软雅黑" w:hAnsi="微软雅黑"/>
          <w:color w:val="24292E"/>
        </w:rPr>
        <w:t>CommonTokenStream</w:t>
      </w:r>
      <w:proofErr w:type="spellEnd"/>
      <w:r w:rsidRPr="00F2035D">
        <w:rPr>
          <w:rFonts w:ascii="微软雅黑" w:eastAsia="微软雅黑" w:hAnsi="微软雅黑"/>
          <w:color w:val="24292E"/>
        </w:rPr>
        <w:t xml:space="preserve"> tokens </w:t>
      </w:r>
      <w:r w:rsidRPr="00F2035D">
        <w:rPr>
          <w:rStyle w:val="pl-k"/>
          <w:rFonts w:ascii="微软雅黑" w:eastAsia="微软雅黑" w:hAnsi="微软雅黑"/>
          <w:color w:val="D73A49"/>
        </w:rPr>
        <w:t>=</w:t>
      </w:r>
      <w:r w:rsidRPr="00F2035D">
        <w:rPr>
          <w:rFonts w:ascii="微软雅黑" w:eastAsia="微软雅黑" w:hAnsi="微软雅黑"/>
          <w:color w:val="24292E"/>
        </w:rPr>
        <w:t xml:space="preserve"> </w:t>
      </w:r>
      <w:r w:rsidRPr="00F2035D">
        <w:rPr>
          <w:rStyle w:val="pl-k"/>
          <w:rFonts w:ascii="微软雅黑" w:eastAsia="微软雅黑" w:hAnsi="微软雅黑"/>
          <w:color w:val="D73A49"/>
        </w:rPr>
        <w:t>new</w:t>
      </w:r>
      <w:r w:rsidRPr="00F2035D">
        <w:rPr>
          <w:rFonts w:ascii="微软雅黑" w:eastAsia="微软雅黑" w:hAnsi="微软雅黑"/>
          <w:color w:val="24292E"/>
        </w:rPr>
        <w:t xml:space="preserve"> </w:t>
      </w:r>
      <w:proofErr w:type="spellStart"/>
      <w:r w:rsidRPr="00F2035D">
        <w:rPr>
          <w:rStyle w:val="pl-smi"/>
          <w:rFonts w:ascii="微软雅黑" w:eastAsia="微软雅黑" w:hAnsi="微软雅黑"/>
          <w:color w:val="24292E"/>
        </w:rPr>
        <w:t>CommonTokenStream</w:t>
      </w:r>
      <w:proofErr w:type="spellEnd"/>
      <w:r w:rsidRPr="00F2035D">
        <w:rPr>
          <w:rFonts w:ascii="微软雅黑" w:eastAsia="微软雅黑" w:hAnsi="微软雅黑"/>
          <w:color w:val="24292E"/>
        </w:rPr>
        <w:t>(</w:t>
      </w:r>
      <w:proofErr w:type="spellStart"/>
      <w:r w:rsidRPr="00F2035D">
        <w:rPr>
          <w:rFonts w:ascii="微软雅黑" w:eastAsia="微软雅黑" w:hAnsi="微软雅黑"/>
          <w:color w:val="24292E"/>
        </w:rPr>
        <w:t>lexer</w:t>
      </w:r>
      <w:proofErr w:type="spellEnd"/>
      <w:r w:rsidRPr="00F2035D">
        <w:rPr>
          <w:rFonts w:ascii="微软雅黑" w:eastAsia="微软雅黑" w:hAnsi="微软雅黑"/>
          <w:color w:val="24292E"/>
        </w:rPr>
        <w:t>);</w:t>
      </w:r>
    </w:p>
    <w:p w14:paraId="2188098C" w14:textId="77777777" w:rsidR="00F2035D" w:rsidRPr="00F2035D" w:rsidRDefault="00F2035D" w:rsidP="00F2035D">
      <w:pPr>
        <w:pStyle w:val="HTML0"/>
        <w:shd w:val="clear" w:color="auto" w:fill="F6F8FA"/>
        <w:spacing w:line="276" w:lineRule="auto"/>
        <w:rPr>
          <w:rFonts w:ascii="微软雅黑" w:eastAsia="微软雅黑" w:hAnsi="微软雅黑"/>
          <w:color w:val="24292E"/>
        </w:rPr>
      </w:pPr>
      <w:proofErr w:type="spellStart"/>
      <w:r w:rsidRPr="00F2035D">
        <w:rPr>
          <w:rStyle w:val="pl-smi"/>
          <w:rFonts w:ascii="微软雅黑" w:eastAsia="微软雅黑" w:hAnsi="微软雅黑"/>
          <w:color w:val="24292E"/>
        </w:rPr>
        <w:t>JavaParser</w:t>
      </w:r>
      <w:proofErr w:type="spellEnd"/>
      <w:r w:rsidRPr="00F2035D">
        <w:rPr>
          <w:rFonts w:ascii="微软雅黑" w:eastAsia="微软雅黑" w:hAnsi="微软雅黑"/>
          <w:color w:val="24292E"/>
        </w:rPr>
        <w:t xml:space="preserve"> parser </w:t>
      </w:r>
      <w:r w:rsidRPr="00F2035D">
        <w:rPr>
          <w:rStyle w:val="pl-k"/>
          <w:rFonts w:ascii="微软雅黑" w:eastAsia="微软雅黑" w:hAnsi="微软雅黑"/>
          <w:color w:val="D73A49"/>
        </w:rPr>
        <w:t>=</w:t>
      </w:r>
      <w:r w:rsidRPr="00F2035D">
        <w:rPr>
          <w:rFonts w:ascii="微软雅黑" w:eastAsia="微软雅黑" w:hAnsi="微软雅黑"/>
          <w:color w:val="24292E"/>
        </w:rPr>
        <w:t xml:space="preserve"> </w:t>
      </w:r>
      <w:r w:rsidRPr="00F2035D">
        <w:rPr>
          <w:rStyle w:val="pl-k"/>
          <w:rFonts w:ascii="微软雅黑" w:eastAsia="微软雅黑" w:hAnsi="微软雅黑"/>
          <w:color w:val="D73A49"/>
        </w:rPr>
        <w:t>new</w:t>
      </w:r>
      <w:r w:rsidRPr="00F2035D">
        <w:rPr>
          <w:rFonts w:ascii="微软雅黑" w:eastAsia="微软雅黑" w:hAnsi="微软雅黑"/>
          <w:color w:val="24292E"/>
        </w:rPr>
        <w:t xml:space="preserve"> </w:t>
      </w:r>
      <w:proofErr w:type="spellStart"/>
      <w:r w:rsidRPr="00F2035D">
        <w:rPr>
          <w:rStyle w:val="pl-smi"/>
          <w:rFonts w:ascii="微软雅黑" w:eastAsia="微软雅黑" w:hAnsi="微软雅黑"/>
          <w:color w:val="24292E"/>
        </w:rPr>
        <w:t>JavaParser</w:t>
      </w:r>
      <w:proofErr w:type="spellEnd"/>
      <w:r w:rsidRPr="00F2035D">
        <w:rPr>
          <w:rFonts w:ascii="微软雅黑" w:eastAsia="微软雅黑" w:hAnsi="微软雅黑"/>
          <w:color w:val="24292E"/>
        </w:rPr>
        <w:t>(tokens);</w:t>
      </w:r>
    </w:p>
    <w:p w14:paraId="7AE30251" w14:textId="77777777" w:rsidR="00F2035D" w:rsidRPr="00F2035D" w:rsidRDefault="00F2035D" w:rsidP="00F2035D">
      <w:pPr>
        <w:pStyle w:val="HTML0"/>
        <w:shd w:val="clear" w:color="auto" w:fill="F6F8FA"/>
        <w:spacing w:line="276" w:lineRule="auto"/>
        <w:rPr>
          <w:rFonts w:ascii="微软雅黑" w:eastAsia="微软雅黑" w:hAnsi="微软雅黑"/>
          <w:color w:val="24292E"/>
        </w:rPr>
      </w:pPr>
      <w:proofErr w:type="spellStart"/>
      <w:r w:rsidRPr="00F2035D">
        <w:rPr>
          <w:rStyle w:val="pl-smi"/>
          <w:rFonts w:ascii="微软雅黑" w:eastAsia="微软雅黑" w:hAnsi="微软雅黑"/>
          <w:color w:val="24292E"/>
        </w:rPr>
        <w:t>JavaParser</w:t>
      </w:r>
      <w:r w:rsidRPr="00F2035D">
        <w:rPr>
          <w:rStyle w:val="pl-k"/>
          <w:rFonts w:ascii="微软雅黑" w:eastAsia="微软雅黑" w:hAnsi="微软雅黑"/>
          <w:color w:val="D73A49"/>
        </w:rPr>
        <w:t>.</w:t>
      </w:r>
      <w:r w:rsidRPr="00F2035D">
        <w:rPr>
          <w:rStyle w:val="pl-smi"/>
          <w:rFonts w:ascii="微软雅黑" w:eastAsia="微软雅黑" w:hAnsi="微软雅黑"/>
          <w:color w:val="24292E"/>
        </w:rPr>
        <w:t>CompilationUnitContext</w:t>
      </w:r>
      <w:proofErr w:type="spellEnd"/>
      <w:r w:rsidRPr="00F2035D">
        <w:rPr>
          <w:rFonts w:ascii="微软雅黑" w:eastAsia="微软雅黑" w:hAnsi="微软雅黑"/>
          <w:color w:val="24292E"/>
        </w:rPr>
        <w:t xml:space="preserve"> tree </w:t>
      </w:r>
      <w:r w:rsidRPr="00F2035D">
        <w:rPr>
          <w:rStyle w:val="pl-k"/>
          <w:rFonts w:ascii="微软雅黑" w:eastAsia="微软雅黑" w:hAnsi="微软雅黑"/>
          <w:color w:val="D73A49"/>
        </w:rPr>
        <w:t>=</w:t>
      </w:r>
      <w:r w:rsidRPr="00F2035D">
        <w:rPr>
          <w:rFonts w:ascii="微软雅黑" w:eastAsia="微软雅黑" w:hAnsi="微软雅黑"/>
          <w:color w:val="24292E"/>
        </w:rPr>
        <w:t xml:space="preserve"> </w:t>
      </w:r>
      <w:proofErr w:type="spellStart"/>
      <w:proofErr w:type="gramStart"/>
      <w:r w:rsidRPr="00F2035D">
        <w:rPr>
          <w:rFonts w:ascii="微软雅黑" w:eastAsia="微软雅黑" w:hAnsi="微软雅黑"/>
          <w:color w:val="24292E"/>
        </w:rPr>
        <w:t>parser</w:t>
      </w:r>
      <w:r w:rsidRPr="00F2035D">
        <w:rPr>
          <w:rStyle w:val="pl-k"/>
          <w:rFonts w:ascii="微软雅黑" w:eastAsia="微软雅黑" w:hAnsi="微软雅黑"/>
          <w:color w:val="D73A49"/>
        </w:rPr>
        <w:t>.</w:t>
      </w:r>
      <w:r w:rsidRPr="00F2035D">
        <w:rPr>
          <w:rFonts w:ascii="微软雅黑" w:eastAsia="微软雅黑" w:hAnsi="微软雅黑"/>
          <w:color w:val="24292E"/>
        </w:rPr>
        <w:t>compilationUnit</w:t>
      </w:r>
      <w:proofErr w:type="spellEnd"/>
      <w:proofErr w:type="gramEnd"/>
      <w:r w:rsidRPr="00F2035D">
        <w:rPr>
          <w:rFonts w:ascii="微软雅黑" w:eastAsia="微软雅黑" w:hAnsi="微软雅黑"/>
          <w:color w:val="24292E"/>
        </w:rPr>
        <w:t xml:space="preserve">(); </w:t>
      </w:r>
      <w:r w:rsidRPr="00F2035D">
        <w:rPr>
          <w:rStyle w:val="pl-c"/>
          <w:rFonts w:ascii="微软雅黑" w:eastAsia="微软雅黑" w:hAnsi="微软雅黑"/>
          <w:color w:val="6A737D"/>
        </w:rPr>
        <w:t xml:space="preserve">// parse a </w:t>
      </w:r>
      <w:proofErr w:type="spellStart"/>
      <w:r w:rsidRPr="00F2035D">
        <w:rPr>
          <w:rStyle w:val="pl-c"/>
          <w:rFonts w:ascii="微软雅黑" w:eastAsia="微软雅黑" w:hAnsi="微软雅黑"/>
          <w:color w:val="6A737D"/>
        </w:rPr>
        <w:t>compilationUnit</w:t>
      </w:r>
      <w:proofErr w:type="spellEnd"/>
    </w:p>
    <w:p w14:paraId="71DCE20C" w14:textId="77777777" w:rsidR="00F2035D" w:rsidRPr="00F2035D" w:rsidRDefault="00F2035D" w:rsidP="00F2035D">
      <w:pPr>
        <w:pStyle w:val="HTML0"/>
        <w:shd w:val="clear" w:color="auto" w:fill="F6F8FA"/>
        <w:spacing w:line="276" w:lineRule="auto"/>
        <w:rPr>
          <w:rFonts w:ascii="微软雅黑" w:eastAsia="微软雅黑" w:hAnsi="微软雅黑"/>
          <w:color w:val="24292E"/>
        </w:rPr>
      </w:pPr>
    </w:p>
    <w:p w14:paraId="41D8D3AE" w14:textId="77777777" w:rsidR="00F2035D" w:rsidRPr="00F2035D" w:rsidRDefault="00F2035D" w:rsidP="00F2035D">
      <w:pPr>
        <w:pStyle w:val="HTML0"/>
        <w:shd w:val="clear" w:color="auto" w:fill="F6F8FA"/>
        <w:spacing w:line="276" w:lineRule="auto"/>
        <w:rPr>
          <w:rFonts w:ascii="微软雅黑" w:eastAsia="微软雅黑" w:hAnsi="微软雅黑"/>
          <w:color w:val="24292E"/>
        </w:rPr>
      </w:pPr>
      <w:proofErr w:type="spellStart"/>
      <w:r w:rsidRPr="00F2035D">
        <w:rPr>
          <w:rStyle w:val="pl-smi"/>
          <w:rFonts w:ascii="微软雅黑" w:eastAsia="微软雅黑" w:hAnsi="微软雅黑"/>
          <w:color w:val="24292E"/>
        </w:rPr>
        <w:lastRenderedPageBreak/>
        <w:t>MyListener</w:t>
      </w:r>
      <w:proofErr w:type="spellEnd"/>
      <w:r w:rsidRPr="00F2035D">
        <w:rPr>
          <w:rFonts w:ascii="微软雅黑" w:eastAsia="微软雅黑" w:hAnsi="微软雅黑"/>
          <w:color w:val="24292E"/>
        </w:rPr>
        <w:t xml:space="preserve"> extractor </w:t>
      </w:r>
      <w:r w:rsidRPr="00F2035D">
        <w:rPr>
          <w:rStyle w:val="pl-k"/>
          <w:rFonts w:ascii="微软雅黑" w:eastAsia="微软雅黑" w:hAnsi="微软雅黑"/>
          <w:color w:val="D73A49"/>
        </w:rPr>
        <w:t>=</w:t>
      </w:r>
      <w:r w:rsidRPr="00F2035D">
        <w:rPr>
          <w:rFonts w:ascii="微软雅黑" w:eastAsia="微软雅黑" w:hAnsi="微软雅黑"/>
          <w:color w:val="24292E"/>
        </w:rPr>
        <w:t xml:space="preserve"> </w:t>
      </w:r>
      <w:r w:rsidRPr="00F2035D">
        <w:rPr>
          <w:rStyle w:val="pl-k"/>
          <w:rFonts w:ascii="微软雅黑" w:eastAsia="微软雅黑" w:hAnsi="微软雅黑"/>
          <w:color w:val="D73A49"/>
        </w:rPr>
        <w:t>new</w:t>
      </w:r>
      <w:r w:rsidRPr="00F2035D">
        <w:rPr>
          <w:rFonts w:ascii="微软雅黑" w:eastAsia="微软雅黑" w:hAnsi="微软雅黑"/>
          <w:color w:val="24292E"/>
        </w:rPr>
        <w:t xml:space="preserve"> </w:t>
      </w:r>
      <w:proofErr w:type="spellStart"/>
      <w:r w:rsidRPr="00F2035D">
        <w:rPr>
          <w:rStyle w:val="pl-smi"/>
          <w:rFonts w:ascii="微软雅黑" w:eastAsia="微软雅黑" w:hAnsi="微软雅黑"/>
          <w:color w:val="24292E"/>
        </w:rPr>
        <w:t>MyListener</w:t>
      </w:r>
      <w:proofErr w:type="spellEnd"/>
      <w:r w:rsidRPr="00F2035D">
        <w:rPr>
          <w:rFonts w:ascii="微软雅黑" w:eastAsia="微软雅黑" w:hAnsi="微软雅黑"/>
          <w:color w:val="24292E"/>
        </w:rPr>
        <w:t>(parser);</w:t>
      </w:r>
      <w:bookmarkStart w:id="0" w:name="_GoBack"/>
      <w:bookmarkEnd w:id="0"/>
    </w:p>
    <w:p w14:paraId="363D94A6" w14:textId="77777777" w:rsidR="00F2035D" w:rsidRPr="00F2035D" w:rsidRDefault="00F2035D" w:rsidP="00F2035D">
      <w:pPr>
        <w:pStyle w:val="HTML0"/>
        <w:shd w:val="clear" w:color="auto" w:fill="F6F8FA"/>
        <w:spacing w:line="276" w:lineRule="auto"/>
        <w:rPr>
          <w:rFonts w:ascii="微软雅黑" w:eastAsia="微软雅黑" w:hAnsi="微软雅黑"/>
          <w:color w:val="24292E"/>
        </w:rPr>
      </w:pPr>
      <w:proofErr w:type="spellStart"/>
      <w:proofErr w:type="gramStart"/>
      <w:r w:rsidRPr="00F2035D">
        <w:rPr>
          <w:rStyle w:val="pl-smi"/>
          <w:rFonts w:ascii="微软雅黑" w:eastAsia="微软雅黑" w:hAnsi="微软雅黑"/>
          <w:color w:val="24292E"/>
        </w:rPr>
        <w:t>ParseTreeWalker</w:t>
      </w:r>
      <w:r w:rsidRPr="00F2035D">
        <w:rPr>
          <w:rStyle w:val="pl-k"/>
          <w:rFonts w:ascii="微软雅黑" w:eastAsia="微软雅黑" w:hAnsi="微软雅黑"/>
          <w:color w:val="D73A49"/>
        </w:rPr>
        <w:t>.</w:t>
      </w:r>
      <w:r w:rsidRPr="00F2035D">
        <w:rPr>
          <w:rStyle w:val="pl-c1"/>
          <w:rFonts w:ascii="微软雅黑" w:eastAsia="微软雅黑" w:hAnsi="微软雅黑"/>
          <w:color w:val="005CC5"/>
        </w:rPr>
        <w:t>DEFAULT</w:t>
      </w:r>
      <w:r w:rsidRPr="00F2035D">
        <w:rPr>
          <w:rStyle w:val="pl-k"/>
          <w:rFonts w:ascii="微软雅黑" w:eastAsia="微软雅黑" w:hAnsi="微软雅黑"/>
          <w:color w:val="D73A49"/>
        </w:rPr>
        <w:t>.</w:t>
      </w:r>
      <w:r w:rsidRPr="00F2035D">
        <w:rPr>
          <w:rFonts w:ascii="微软雅黑" w:eastAsia="微软雅黑" w:hAnsi="微软雅黑"/>
          <w:color w:val="24292E"/>
        </w:rPr>
        <w:t>walk</w:t>
      </w:r>
      <w:proofErr w:type="spellEnd"/>
      <w:proofErr w:type="gramEnd"/>
      <w:r w:rsidRPr="00F2035D">
        <w:rPr>
          <w:rFonts w:ascii="微软雅黑" w:eastAsia="微软雅黑" w:hAnsi="微软雅黑"/>
          <w:color w:val="24292E"/>
        </w:rPr>
        <w:t xml:space="preserve">(extractor, tree); </w:t>
      </w:r>
      <w:r w:rsidRPr="00F2035D">
        <w:rPr>
          <w:rStyle w:val="pl-c"/>
          <w:rFonts w:ascii="微软雅黑" w:eastAsia="微软雅黑" w:hAnsi="微软雅黑"/>
          <w:color w:val="6A737D"/>
        </w:rPr>
        <w:t>// initiate walk of tree with listener in use of default walker</w:t>
      </w:r>
    </w:p>
    <w:p w14:paraId="0958BD12" w14:textId="77777777" w:rsidR="00E439A4" w:rsidRPr="00F2035D" w:rsidRDefault="00E439A4" w:rsidP="00F2035D">
      <w:pPr>
        <w:spacing w:line="276" w:lineRule="auto"/>
        <w:rPr>
          <w:rFonts w:ascii="微软雅黑" w:eastAsia="微软雅黑" w:hAnsi="微软雅黑"/>
        </w:rPr>
      </w:pPr>
    </w:p>
    <w:sectPr w:rsidR="00E439A4" w:rsidRPr="00F2035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8F2"/>
    <w:rsid w:val="004955FE"/>
    <w:rsid w:val="005918F2"/>
    <w:rsid w:val="00E439A4"/>
    <w:rsid w:val="00F20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875B"/>
  <w15:chartTrackingRefBased/>
  <w15:docId w15:val="{25F1B656-3BD1-40B0-BCD2-B8FF7AE1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203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2035D"/>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F2035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F2035D"/>
    <w:rPr>
      <w:i/>
      <w:iCs/>
    </w:rPr>
  </w:style>
  <w:style w:type="character" w:styleId="a5">
    <w:name w:val="Hyperlink"/>
    <w:basedOn w:val="a0"/>
    <w:uiPriority w:val="99"/>
    <w:semiHidden/>
    <w:unhideWhenUsed/>
    <w:rsid w:val="00F2035D"/>
    <w:rPr>
      <w:color w:val="0000FF"/>
      <w:u w:val="single"/>
    </w:rPr>
  </w:style>
  <w:style w:type="character" w:styleId="HTML">
    <w:name w:val="HTML Code"/>
    <w:basedOn w:val="a0"/>
    <w:uiPriority w:val="99"/>
    <w:semiHidden/>
    <w:unhideWhenUsed/>
    <w:rsid w:val="00F2035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F20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HTML 预设格式 字符"/>
    <w:basedOn w:val="a0"/>
    <w:link w:val="HTML0"/>
    <w:uiPriority w:val="99"/>
    <w:semiHidden/>
    <w:rsid w:val="00F2035D"/>
    <w:rPr>
      <w:rFonts w:ascii="Courier New" w:eastAsia="Times New Roman" w:hAnsi="Courier New" w:cs="Courier New"/>
      <w:sz w:val="20"/>
      <w:szCs w:val="20"/>
    </w:rPr>
  </w:style>
  <w:style w:type="character" w:customStyle="1" w:styleId="pl-k">
    <w:name w:val="pl-k"/>
    <w:basedOn w:val="a0"/>
    <w:rsid w:val="00F2035D"/>
  </w:style>
  <w:style w:type="character" w:customStyle="1" w:styleId="pl-en">
    <w:name w:val="pl-en"/>
    <w:basedOn w:val="a0"/>
    <w:rsid w:val="00F2035D"/>
  </w:style>
  <w:style w:type="character" w:customStyle="1" w:styleId="pl-e">
    <w:name w:val="pl-e"/>
    <w:basedOn w:val="a0"/>
    <w:rsid w:val="00F2035D"/>
  </w:style>
  <w:style w:type="character" w:customStyle="1" w:styleId="pl-smi">
    <w:name w:val="pl-smi"/>
    <w:basedOn w:val="a0"/>
    <w:rsid w:val="00F2035D"/>
  </w:style>
  <w:style w:type="character" w:customStyle="1" w:styleId="pl-v">
    <w:name w:val="pl-v"/>
    <w:basedOn w:val="a0"/>
    <w:rsid w:val="00F2035D"/>
  </w:style>
  <w:style w:type="character" w:customStyle="1" w:styleId="pl-c1">
    <w:name w:val="pl-c1"/>
    <w:basedOn w:val="a0"/>
    <w:rsid w:val="00F2035D"/>
  </w:style>
  <w:style w:type="character" w:customStyle="1" w:styleId="pl-c">
    <w:name w:val="pl-c"/>
    <w:basedOn w:val="a0"/>
    <w:rsid w:val="00F2035D"/>
  </w:style>
  <w:style w:type="paragraph" w:styleId="a6">
    <w:name w:val="Balloon Text"/>
    <w:basedOn w:val="a"/>
    <w:link w:val="a7"/>
    <w:uiPriority w:val="99"/>
    <w:semiHidden/>
    <w:unhideWhenUsed/>
    <w:rsid w:val="00F2035D"/>
    <w:pPr>
      <w:spacing w:after="0" w:line="240" w:lineRule="auto"/>
    </w:pPr>
    <w:rPr>
      <w:rFonts w:ascii="Microsoft YaHei UI" w:eastAsia="Microsoft YaHei UI"/>
      <w:sz w:val="18"/>
      <w:szCs w:val="18"/>
    </w:rPr>
  </w:style>
  <w:style w:type="character" w:customStyle="1" w:styleId="a7">
    <w:name w:val="批注框文本 字符"/>
    <w:basedOn w:val="a0"/>
    <w:link w:val="a6"/>
    <w:uiPriority w:val="99"/>
    <w:semiHidden/>
    <w:rsid w:val="00F2035D"/>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781090">
      <w:bodyDiv w:val="1"/>
      <w:marLeft w:val="0"/>
      <w:marRight w:val="0"/>
      <w:marTop w:val="0"/>
      <w:marBottom w:val="0"/>
      <w:divBdr>
        <w:top w:val="none" w:sz="0" w:space="0" w:color="auto"/>
        <w:left w:val="none" w:sz="0" w:space="0" w:color="auto"/>
        <w:bottom w:val="none" w:sz="0" w:space="0" w:color="auto"/>
        <w:right w:val="none" w:sz="0" w:space="0" w:color="auto"/>
      </w:divBdr>
      <w:divsChild>
        <w:div w:id="187527677">
          <w:marLeft w:val="0"/>
          <w:marRight w:val="0"/>
          <w:marTop w:val="0"/>
          <w:marBottom w:val="240"/>
          <w:divBdr>
            <w:top w:val="none" w:sz="0" w:space="0" w:color="auto"/>
            <w:left w:val="none" w:sz="0" w:space="0" w:color="auto"/>
            <w:bottom w:val="none" w:sz="0" w:space="0" w:color="auto"/>
            <w:right w:val="none" w:sz="0" w:space="0" w:color="auto"/>
          </w:divBdr>
        </w:div>
        <w:div w:id="368338708">
          <w:marLeft w:val="0"/>
          <w:marRight w:val="0"/>
          <w:marTop w:val="0"/>
          <w:marBottom w:val="240"/>
          <w:divBdr>
            <w:top w:val="none" w:sz="0" w:space="0" w:color="auto"/>
            <w:left w:val="none" w:sz="0" w:space="0" w:color="auto"/>
            <w:bottom w:val="none" w:sz="0" w:space="0" w:color="auto"/>
            <w:right w:val="none" w:sz="0" w:space="0" w:color="auto"/>
          </w:divBdr>
        </w:div>
      </w:divsChild>
    </w:div>
    <w:div w:id="1062677237">
      <w:bodyDiv w:val="1"/>
      <w:marLeft w:val="0"/>
      <w:marRight w:val="0"/>
      <w:marTop w:val="0"/>
      <w:marBottom w:val="0"/>
      <w:divBdr>
        <w:top w:val="none" w:sz="0" w:space="0" w:color="auto"/>
        <w:left w:val="none" w:sz="0" w:space="0" w:color="auto"/>
        <w:bottom w:val="none" w:sz="0" w:space="0" w:color="auto"/>
        <w:right w:val="none" w:sz="0" w:space="0" w:color="auto"/>
      </w:divBdr>
    </w:div>
    <w:div w:id="158703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antlr/antlr4/blob/master/doc/images/process.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乔龙</dc:creator>
  <cp:keywords/>
  <dc:description/>
  <cp:lastModifiedBy>陈 乔龙</cp:lastModifiedBy>
  <cp:revision>3</cp:revision>
  <dcterms:created xsi:type="dcterms:W3CDTF">2019-04-11T03:24:00Z</dcterms:created>
  <dcterms:modified xsi:type="dcterms:W3CDTF">2019-04-11T03:33:00Z</dcterms:modified>
</cp:coreProperties>
</file>