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这是类型参数约束，.NET支持的类型参数约束有以下五种：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where T : struct                               | T必须是一个结构类型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where T : class                               | T必须是一个类（class）类型，不能是结构(structure)类型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where T : new()                               | T必须要有一个无参构造函数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where T : NameOfBaseClass          | T必须继承名为NameOfBaseClass的类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where T : NameOfInterface             | T必须实现名为NameOfInterface的接口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90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2017-09-14T02:41:02Z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