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原文地址：</w:t>
      </w:r>
      <w:r>
        <w:rPr>
          <w:rFonts w:hint="eastAsia"/>
          <w:lang w:val="en-US" w:eastAsia="zh-CN"/>
        </w:rPr>
        <w:fldChar w:fldCharType="begin"/>
      </w:r>
      <w:r>
        <w:rPr>
          <w:rFonts w:hint="eastAsia"/>
          <w:lang w:val="en-US" w:eastAsia="zh-CN"/>
        </w:rPr>
        <w:instrText xml:space="preserve"> HYPERLINK "https://blog.csdn.net/baidu_39511645/article/details/78412847" </w:instrText>
      </w:r>
      <w:r>
        <w:rPr>
          <w:rFonts w:hint="eastAsia"/>
          <w:lang w:val="en-US" w:eastAsia="zh-CN"/>
        </w:rPr>
        <w:fldChar w:fldCharType="separate"/>
      </w:r>
      <w:r>
        <w:rPr>
          <w:rStyle w:val="5"/>
          <w:rFonts w:hint="eastAsia"/>
          <w:lang w:val="en-US" w:eastAsia="zh-CN"/>
        </w:rPr>
        <w:t>https://blog.csdn.net/baidu_39511645/article/details/78412847</w:t>
      </w:r>
      <w:r>
        <w:rPr>
          <w:rFonts w:hint="eastAsia"/>
          <w:lang w:val="en-US" w:eastAsia="zh-CN"/>
        </w:rPr>
        <w:fldChar w:fldCharType="end"/>
      </w:r>
    </w:p>
    <w:p>
      <w:pPr>
        <w:rPr>
          <w:rFonts w:hint="default"/>
          <w:lang w:val="en-US" w:eastAsia="zh-CN"/>
        </w:rPr>
      </w:pPr>
    </w:p>
    <w:p>
      <w:pPr>
        <w:pStyle w:val="2"/>
        <w:keepNext w:val="0"/>
        <w:keepLines w:val="0"/>
        <w:widowControl/>
        <w:suppressLineNumbers w:val="0"/>
        <w:spacing w:line="288" w:lineRule="atLeast"/>
        <w:rPr>
          <w:rFonts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关于linux内核体系结构</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说到操作系统，我们都会知道windows操作系统，linux操作系统，苹果的ios操作系统，以前很火的塞班操作系统，还有最近消费类电子很火的android操作系统。一个完整的操作系统分为4个部分。</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bdr w:val="none" w:color="auto" w:sz="0" w:space="0"/>
        </w:rPr>
        <w:drawing>
          <wp:inline distT="0" distB="0" distL="114300" distR="114300">
            <wp:extent cx="4171950" cy="2562225"/>
            <wp:effectExtent l="0" t="0" r="3810" b="1333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4171950" cy="256222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可以把这个理解为我们用的手机。其中的硬件系统就是我们看到的整个手机了，cpu啊，内存啊，这些不拆开来看不到的，和触摸屏啊，按键之类看以看到的。操作系统内核就是我们说的android了，不过他包括了linux的内核了。操作系统服务就是android的一套结构了，给我们直观的就是那个有点炫的界面了。我们可以通过点击来实现我们想要的功能。用户应用就是我们常玩的QQ啊，导航啊，当然少不了各种好玩的游戏了，愤怒的小鸟，涂鸦跳，水果忍者，是不是又想玩一把？唉，还是好好学习吧，虽然手机就在旁边。</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对于linux内核的单内核模式的系统，有可以把他分为如下：</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bdr w:val="none" w:color="auto" w:sz="0" w:space="0"/>
        </w:rPr>
        <w:drawing>
          <wp:inline distT="0" distB="0" distL="114300" distR="114300">
            <wp:extent cx="4486275" cy="2619375"/>
            <wp:effectExtent l="0" t="0" r="9525" b="1905"/>
            <wp:docPr id="9"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7"/>
                    <pic:cNvPicPr>
                      <a:picLocks noChangeAspect="1"/>
                    </pic:cNvPicPr>
                  </pic:nvPicPr>
                  <pic:blipFill>
                    <a:blip r:embed="rId5"/>
                    <a:stretch>
                      <a:fillRect/>
                    </a:stretch>
                  </pic:blipFill>
                  <pic:spPr>
                    <a:xfrm>
                      <a:off x="0" y="0"/>
                      <a:ext cx="4486275" cy="261937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Linux内核又可分为5个大的模块。</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其关系和主要功能可以见下图：</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bdr w:val="none" w:color="auto" w:sz="0" w:space="0"/>
        </w:rPr>
        <w:drawing>
          <wp:inline distT="0" distB="0" distL="114300" distR="114300">
            <wp:extent cx="8686800" cy="4124325"/>
            <wp:effectExtent l="0" t="0" r="0" b="5715"/>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6"/>
                    <a:stretch>
                      <a:fillRect/>
                    </a:stretch>
                  </pic:blipFill>
                  <pic:spPr>
                    <a:xfrm>
                      <a:off x="0" y="0"/>
                      <a:ext cx="8686800" cy="4124325"/>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bdr w:val="none" w:color="auto" w:sz="0" w:space="0"/>
        </w:rPr>
        <w:drawing>
          <wp:inline distT="0" distB="0" distL="114300" distR="114300">
            <wp:extent cx="7486650" cy="5314950"/>
            <wp:effectExtent l="0" t="0" r="11430" b="3810"/>
            <wp:docPr id="8"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9"/>
                    <pic:cNvPicPr>
                      <a:picLocks noChangeAspect="1"/>
                    </pic:cNvPicPr>
                  </pic:nvPicPr>
                  <pic:blipFill>
                    <a:blip r:embed="rId7"/>
                    <a:stretch>
                      <a:fillRect/>
                    </a:stretch>
                  </pic:blipFill>
                  <pic:spPr>
                    <a:xfrm>
                      <a:off x="0" y="0"/>
                      <a:ext cx="7486650" cy="5314950"/>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关于linux内存</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物理内存可以分为下图所示：</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内核占用内存开始部分；接下来是共硬盘，软盘使用的高速缓冲区部分，其中扣除显存和bios的640k到1m；然后是虚拟盘；最后一部分是为所有程序可以使用的主内存区。</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bdr w:val="none" w:color="auto" w:sz="0" w:space="0"/>
        </w:rPr>
        <w:drawing>
          <wp:inline distT="0" distB="0" distL="114300" distR="114300">
            <wp:extent cx="6858000" cy="2971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8"/>
                    <a:stretch>
                      <a:fillRect/>
                    </a:stretch>
                  </pic:blipFill>
                  <pic:spPr>
                    <a:xfrm>
                      <a:off x="0" y="0"/>
                      <a:ext cx="6858000" cy="2971800"/>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Linux内存管理中，段变换：将一个由段选择符和段内偏移构成的逻辑地址转换为一个线性地址。页变换：将线性地址转换为对应的物理地址。具体可见下图所示：</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bdr w:val="none" w:color="auto" w:sz="0" w:space="0"/>
        </w:rPr>
        <w:drawing>
          <wp:inline distT="0" distB="0" distL="114300" distR="114300">
            <wp:extent cx="8648700" cy="1562100"/>
            <wp:effectExtent l="0" t="0" r="7620" b="7620"/>
            <wp:docPr id="10"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61"/>
                    <pic:cNvPicPr>
                      <a:picLocks noChangeAspect="1"/>
                    </pic:cNvPicPr>
                  </pic:nvPicPr>
                  <pic:blipFill>
                    <a:blip r:embed="rId9"/>
                    <a:stretch>
                      <a:fillRect/>
                    </a:stretch>
                  </pic:blipFill>
                  <pic:spPr>
                    <a:xfrm>
                      <a:off x="0" y="0"/>
                      <a:ext cx="8648700" cy="1562100"/>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虚拟地址：指的是由程序产生的由段选择符和段内偏移地址两个部分组成的地址。为什么叫它是虚拟的地址呢？因为这两部分组成的地址并没有直接访问物理内存，而是要通过分段地址的变换机构处理或映射后才会对应到相应的物理内存地址。</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段描述符：向CPU提供了将逻辑地址映射为线性地址所必要的信息。描述符是由程序编译器、链接器、加载器或者操作系统创建的。</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描述符表：保存描述符在描述符表中的，有两类</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1、 全局描述符表（Global descriptor table---GDT）</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2、 局部描述符表（Local descriptor table---LDT）</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描述符表是由8字节构成的描述符项的内存中的一个数组。处理器是通过使用GDT和LDTR寄存器来定位GDT表和当前的LDT表。最多可以含有8192（2^13）个描述符。</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选择符：逻辑地址的选择部分，用于指定一描述符的，它是通过指定一描述符表并且索引其中的一个描述符项完成的。</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段寄存器：处理器将描述符中的信息保存在段寄存器中，因而可以避免在每次访问内存时查询描述符表。</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19"/>
          <w:szCs w:val="19"/>
          <w:bdr w:val="none" w:color="auto" w:sz="0" w:space="0"/>
        </w:rPr>
        <w:drawing>
          <wp:inline distT="0" distB="0" distL="114300" distR="114300">
            <wp:extent cx="6858000" cy="4791075"/>
            <wp:effectExtent l="0" t="0" r="0" b="9525"/>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0"/>
                    <a:stretch>
                      <a:fillRect/>
                    </a:stretch>
                  </pic:blipFill>
                  <pic:spPr>
                    <a:xfrm>
                      <a:off x="0" y="0"/>
                      <a:ext cx="6858000" cy="479107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5114925" cy="5286375"/>
            <wp:effectExtent l="0" t="0" r="5715" b="1905"/>
            <wp:docPr id="12"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63"/>
                    <pic:cNvPicPr>
                      <a:picLocks noChangeAspect="1"/>
                    </pic:cNvPicPr>
                  </pic:nvPicPr>
                  <pic:blipFill>
                    <a:blip r:embed="rId11"/>
                    <a:stretch>
                      <a:fillRect/>
                    </a:stretch>
                  </pic:blipFill>
                  <pic:spPr>
                    <a:xfrm>
                      <a:off x="0" y="0"/>
                      <a:ext cx="5114925" cy="528637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线性地址：通过指定一个页表、页表中的某一页以及页中的偏移值，从而间接地指向对应的物理地址。</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页表：一个简单的32位页指示器的数组。页表本身也是一页内存，因此它含有4K字节的内存，可容纳1K个32位的项。</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6981825" cy="4029075"/>
            <wp:effectExtent l="0" t="0" r="13335" b="9525"/>
            <wp:docPr id="13"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64"/>
                    <pic:cNvPicPr>
                      <a:picLocks noChangeAspect="1"/>
                    </pic:cNvPicPr>
                  </pic:nvPicPr>
                  <pic:blipFill>
                    <a:blip r:embed="rId12"/>
                    <a:stretch>
                      <a:fillRect/>
                    </a:stretch>
                  </pic:blipFill>
                  <pic:spPr>
                    <a:xfrm>
                      <a:off x="0" y="0"/>
                      <a:ext cx="6981825" cy="402907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Offset = 2^12=4K， table =2^10, directory = 2^10，所以线性地址空间为2^10*2^10*4k=4G。</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由于0.11内核把每个进程的最大可用的虚拟内存空间定义为64M，因此每个进程的逻辑地址可以用任务号*64M，就可以转换到线性空间的地址。</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19"/>
          <w:szCs w:val="19"/>
          <w:bdr w:val="none" w:color="auto" w:sz="0" w:space="0"/>
        </w:rPr>
        <w:drawing>
          <wp:inline distT="0" distB="0" distL="114300" distR="114300">
            <wp:extent cx="6553200" cy="1885950"/>
            <wp:effectExtent l="0" t="0" r="0" b="3810"/>
            <wp:docPr id="16"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descr="IMG_265"/>
                    <pic:cNvPicPr>
                      <a:picLocks noChangeAspect="1"/>
                    </pic:cNvPicPr>
                  </pic:nvPicPr>
                  <pic:blipFill>
                    <a:blip r:embed="rId13"/>
                    <a:stretch>
                      <a:fillRect/>
                    </a:stretch>
                  </pic:blipFill>
                  <pic:spPr>
                    <a:xfrm>
                      <a:off x="0" y="0"/>
                      <a:ext cx="6553200" cy="1885950"/>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 </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 </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关于linux进程</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进程可以在内核态或者用户态运行，当资源可用就被唤醒，进入就绪态；当进程处于可中断睡眠状态，收到信号可被唤醒；当处于不可中断睡眠状态，只能被使用wakeup等的唤醒；当进程处于暂停状态，可发送信号使其进入就绪态；当僵死状态，当已经停止运行，父进程还没有调用wait查询状态，一旦父进程调用完wait取得子进程信息后，这个进程任务数据结构就会被释放掉。</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 </w:t>
      </w:r>
      <w:r>
        <w:rPr>
          <w:rFonts w:hint="eastAsia" w:ascii="微软雅黑" w:hAnsi="微软雅黑" w:eastAsia="微软雅黑" w:cs="微软雅黑"/>
          <w:b w:val="0"/>
          <w:color w:val="454545"/>
          <w:sz w:val="21"/>
          <w:szCs w:val="21"/>
          <w:bdr w:val="none" w:color="auto" w:sz="0" w:space="0"/>
        </w:rPr>
        <w:drawing>
          <wp:inline distT="0" distB="0" distL="114300" distR="114300">
            <wp:extent cx="6943725" cy="4029075"/>
            <wp:effectExtent l="0" t="0" r="5715" b="9525"/>
            <wp:docPr id="7"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66"/>
                    <pic:cNvPicPr>
                      <a:picLocks noChangeAspect="1"/>
                    </pic:cNvPicPr>
                  </pic:nvPicPr>
                  <pic:blipFill>
                    <a:blip r:embed="rId14"/>
                    <a:stretch>
                      <a:fillRect/>
                    </a:stretch>
                  </pic:blipFill>
                  <pic:spPr>
                    <a:xfrm>
                      <a:off x="0" y="0"/>
                      <a:ext cx="6943725" cy="4029075"/>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5019675" cy="5086350"/>
            <wp:effectExtent l="0" t="0" r="9525" b="3810"/>
            <wp:docPr id="17"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67"/>
                    <pic:cNvPicPr>
                      <a:picLocks noChangeAspect="1"/>
                    </pic:cNvPicPr>
                  </pic:nvPicPr>
                  <pic:blipFill>
                    <a:blip r:embed="rId15"/>
                    <a:stretch>
                      <a:fillRect/>
                    </a:stretch>
                  </pic:blipFill>
                  <pic:spPr>
                    <a:xfrm>
                      <a:off x="0" y="0"/>
                      <a:ext cx="5019675" cy="508635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关于linux文件系统和源码目录</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7620000" cy="2143125"/>
            <wp:effectExtent l="0" t="0" r="0" b="5715"/>
            <wp:docPr id="15"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8"/>
                    <pic:cNvPicPr>
                      <a:picLocks noChangeAspect="1"/>
                    </pic:cNvPicPr>
                  </pic:nvPicPr>
                  <pic:blipFill>
                    <a:blip r:embed="rId16"/>
                    <a:stretch>
                      <a:fillRect/>
                    </a:stretch>
                  </pic:blipFill>
                  <pic:spPr>
                    <a:xfrm>
                      <a:off x="0" y="0"/>
                      <a:ext cx="7620000" cy="2143125"/>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7410450" cy="3571875"/>
            <wp:effectExtent l="0" t="0" r="11430" b="9525"/>
            <wp:docPr id="19"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69"/>
                    <pic:cNvPicPr>
                      <a:picLocks noChangeAspect="1"/>
                    </pic:cNvPicPr>
                  </pic:nvPicPr>
                  <pic:blipFill>
                    <a:blip r:embed="rId17"/>
                    <a:stretch>
                      <a:fillRect/>
                    </a:stretch>
                  </pic:blipFill>
                  <pic:spPr>
                    <a:xfrm>
                      <a:off x="0" y="0"/>
                      <a:ext cx="7410450" cy="357187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5038725" cy="3676650"/>
            <wp:effectExtent l="0" t="0" r="5715" b="11430"/>
            <wp:docPr id="18"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70"/>
                    <pic:cNvPicPr>
                      <a:picLocks noChangeAspect="1"/>
                    </pic:cNvPicPr>
                  </pic:nvPicPr>
                  <pic:blipFill>
                    <a:blip r:embed="rId18"/>
                    <a:stretch>
                      <a:fillRect/>
                    </a:stretch>
                  </pic:blipFill>
                  <pic:spPr>
                    <a:xfrm>
                      <a:off x="0" y="0"/>
                      <a:ext cx="5038725" cy="367665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bdr w:val="none" w:color="auto" w:sz="0" w:space="0"/>
        </w:rPr>
        <w:drawing>
          <wp:inline distT="0" distB="0" distL="114300" distR="114300">
            <wp:extent cx="6267450" cy="5219700"/>
            <wp:effectExtent l="0" t="0" r="11430" b="7620"/>
            <wp:docPr id="21"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descr="IMG_271"/>
                    <pic:cNvPicPr>
                      <a:picLocks noChangeAspect="1"/>
                    </pic:cNvPicPr>
                  </pic:nvPicPr>
                  <pic:blipFill>
                    <a:blip r:embed="rId19"/>
                    <a:stretch>
                      <a:fillRect/>
                    </a:stretch>
                  </pic:blipFill>
                  <pic:spPr>
                    <a:xfrm>
                      <a:off x="0" y="0"/>
                      <a:ext cx="6267450" cy="521970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 </w:t>
      </w:r>
      <w:r>
        <w:rPr>
          <w:rFonts w:hint="eastAsia" w:ascii="微软雅黑" w:hAnsi="微软雅黑" w:eastAsia="微软雅黑" w:cs="微软雅黑"/>
          <w:b w:val="0"/>
          <w:color w:val="454545"/>
          <w:sz w:val="21"/>
          <w:szCs w:val="21"/>
          <w:bdr w:val="none" w:color="auto" w:sz="0" w:space="0"/>
        </w:rPr>
        <w:drawing>
          <wp:inline distT="0" distB="0" distL="114300" distR="114300">
            <wp:extent cx="6581775" cy="5086350"/>
            <wp:effectExtent l="0" t="0" r="1905" b="3810"/>
            <wp:docPr id="20"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72"/>
                    <pic:cNvPicPr>
                      <a:picLocks noChangeAspect="1"/>
                    </pic:cNvPicPr>
                  </pic:nvPicPr>
                  <pic:blipFill>
                    <a:blip r:embed="rId20"/>
                    <a:stretch>
                      <a:fillRect/>
                    </a:stretch>
                  </pic:blipFill>
                  <pic:spPr>
                    <a:xfrm>
                      <a:off x="0" y="0"/>
                      <a:ext cx="6581775" cy="508635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7019925" cy="3571875"/>
            <wp:effectExtent l="0" t="0" r="5715" b="9525"/>
            <wp:docPr id="29"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descr="IMG_273"/>
                    <pic:cNvPicPr>
                      <a:picLocks noChangeAspect="1"/>
                    </pic:cNvPicPr>
                  </pic:nvPicPr>
                  <pic:blipFill>
                    <a:blip r:embed="rId21"/>
                    <a:stretch>
                      <a:fillRect/>
                    </a:stretch>
                  </pic:blipFill>
                  <pic:spPr>
                    <a:xfrm>
                      <a:off x="0" y="0"/>
                      <a:ext cx="7019925" cy="3571875"/>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7000875" cy="4905375"/>
            <wp:effectExtent l="0" t="0" r="9525" b="1905"/>
            <wp:docPr id="22"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descr="IMG_274"/>
                    <pic:cNvPicPr>
                      <a:picLocks noChangeAspect="1"/>
                    </pic:cNvPicPr>
                  </pic:nvPicPr>
                  <pic:blipFill>
                    <a:blip r:embed="rId22"/>
                    <a:stretch>
                      <a:fillRect/>
                    </a:stretch>
                  </pic:blipFill>
                  <pic:spPr>
                    <a:xfrm>
                      <a:off x="0" y="0"/>
                      <a:ext cx="7000875" cy="490537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5467350" cy="4419600"/>
            <wp:effectExtent l="0" t="0" r="3810" b="0"/>
            <wp:docPr id="28"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IMG_275"/>
                    <pic:cNvPicPr>
                      <a:picLocks noChangeAspect="1"/>
                    </pic:cNvPicPr>
                  </pic:nvPicPr>
                  <pic:blipFill>
                    <a:blip r:embed="rId23"/>
                    <a:stretch>
                      <a:fillRect/>
                    </a:stretch>
                  </pic:blipFill>
                  <pic:spPr>
                    <a:xfrm>
                      <a:off x="0" y="0"/>
                      <a:ext cx="5467350" cy="441960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6981825" cy="3524250"/>
            <wp:effectExtent l="0" t="0" r="13335" b="11430"/>
            <wp:docPr id="24"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descr="IMG_276"/>
                    <pic:cNvPicPr>
                      <a:picLocks noChangeAspect="1"/>
                    </pic:cNvPicPr>
                  </pic:nvPicPr>
                  <pic:blipFill>
                    <a:blip r:embed="rId24"/>
                    <a:stretch>
                      <a:fillRect/>
                    </a:stretch>
                  </pic:blipFill>
                  <pic:spPr>
                    <a:xfrm>
                      <a:off x="0" y="0"/>
                      <a:ext cx="6981825" cy="3524250"/>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r>
        <w:rPr>
          <w:rFonts w:hint="eastAsia" w:ascii="微软雅黑" w:hAnsi="微软雅黑" w:eastAsia="微软雅黑" w:cs="微软雅黑"/>
          <w:color w:val="454545"/>
          <w:sz w:val="21"/>
          <w:szCs w:val="21"/>
          <w:bdr w:val="none" w:color="auto" w:sz="0" w:space="0"/>
        </w:rPr>
        <w:drawing>
          <wp:inline distT="0" distB="0" distL="114300" distR="114300">
            <wp:extent cx="5391150" cy="2209800"/>
            <wp:effectExtent l="0" t="0" r="3810" b="0"/>
            <wp:docPr id="26" name="图片 22"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77"/>
                    <pic:cNvPicPr>
                      <a:picLocks noChangeAspect="1"/>
                    </pic:cNvPicPr>
                  </pic:nvPicPr>
                  <pic:blipFill>
                    <a:blip r:embed="rId25"/>
                    <a:stretch>
                      <a:fillRect/>
                    </a:stretch>
                  </pic:blipFill>
                  <pic:spPr>
                    <a:xfrm>
                      <a:off x="0" y="0"/>
                      <a:ext cx="5391150" cy="220980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 </w:t>
      </w:r>
      <w:r>
        <w:rPr>
          <w:rFonts w:hint="eastAsia" w:ascii="微软雅黑" w:hAnsi="微软雅黑" w:eastAsia="微软雅黑" w:cs="微软雅黑"/>
          <w:b w:val="0"/>
          <w:color w:val="454545"/>
          <w:sz w:val="21"/>
          <w:szCs w:val="21"/>
          <w:bdr w:val="none" w:color="auto" w:sz="0" w:space="0"/>
        </w:rPr>
        <w:drawing>
          <wp:inline distT="0" distB="0" distL="114300" distR="114300">
            <wp:extent cx="4438650" cy="4429125"/>
            <wp:effectExtent l="0" t="0" r="11430" b="5715"/>
            <wp:docPr id="23" name="图片 2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embed="rId26"/>
                    <a:stretch>
                      <a:fillRect/>
                    </a:stretch>
                  </pic:blipFill>
                  <pic:spPr>
                    <a:xfrm>
                      <a:off x="0" y="0"/>
                      <a:ext cx="4438650" cy="442912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19"/>
          <w:szCs w:val="19"/>
          <w:bdr w:val="none" w:color="auto" w:sz="0" w:space="0"/>
        </w:rPr>
        <w:drawing>
          <wp:inline distT="0" distB="0" distL="114300" distR="114300">
            <wp:extent cx="6981825" cy="3571875"/>
            <wp:effectExtent l="0" t="0" r="13335" b="9525"/>
            <wp:docPr id="25" name="图片 24"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IMG_279"/>
                    <pic:cNvPicPr>
                      <a:picLocks noChangeAspect="1"/>
                    </pic:cNvPicPr>
                  </pic:nvPicPr>
                  <pic:blipFill>
                    <a:blip r:embed="rId27"/>
                    <a:stretch>
                      <a:fillRect/>
                    </a:stretch>
                  </pic:blipFill>
                  <pic:spPr>
                    <a:xfrm>
                      <a:off x="0" y="0"/>
                      <a:ext cx="6981825" cy="357187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 </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 </w:t>
      </w:r>
      <w:r>
        <w:rPr>
          <w:rFonts w:hint="eastAsia" w:ascii="微软雅黑" w:hAnsi="微软雅黑" w:eastAsia="微软雅黑" w:cs="微软雅黑"/>
          <w:b w:val="0"/>
          <w:color w:val="454545"/>
          <w:sz w:val="21"/>
          <w:szCs w:val="21"/>
          <w:bdr w:val="none" w:color="auto" w:sz="0" w:space="0"/>
        </w:rPr>
        <w:drawing>
          <wp:inline distT="0" distB="0" distL="114300" distR="114300">
            <wp:extent cx="4305300" cy="2076450"/>
            <wp:effectExtent l="0" t="0" r="7620" b="11430"/>
            <wp:docPr id="27"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IMG_280"/>
                    <pic:cNvPicPr>
                      <a:picLocks noChangeAspect="1"/>
                    </pic:cNvPicPr>
                  </pic:nvPicPr>
                  <pic:blipFill>
                    <a:blip r:embed="rId28"/>
                    <a:stretch>
                      <a:fillRect/>
                    </a:stretch>
                  </pic:blipFill>
                  <pic:spPr>
                    <a:xfrm>
                      <a:off x="0" y="0"/>
                      <a:ext cx="4305300" cy="207645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bdr w:val="none" w:color="auto" w:sz="0" w:space="0"/>
        </w:rPr>
        <w:drawing>
          <wp:inline distT="0" distB="0" distL="114300" distR="114300">
            <wp:extent cx="4429125" cy="4362450"/>
            <wp:effectExtent l="0" t="0" r="5715" b="11430"/>
            <wp:docPr id="14" name="图片 26"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 descr="IMG_281"/>
                    <pic:cNvPicPr>
                      <a:picLocks noChangeAspect="1"/>
                    </pic:cNvPicPr>
                  </pic:nvPicPr>
                  <pic:blipFill>
                    <a:blip r:embed="rId29"/>
                    <a:stretch>
                      <a:fillRect/>
                    </a:stretch>
                  </pic:blipFill>
                  <pic:spPr>
                    <a:xfrm>
                      <a:off x="0" y="0"/>
                      <a:ext cx="4429125" cy="4362450"/>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bdr w:val="none" w:color="auto" w:sz="0" w:space="0"/>
        </w:rPr>
        <w:drawing>
          <wp:inline distT="0" distB="0" distL="114300" distR="114300">
            <wp:extent cx="4391025" cy="2162175"/>
            <wp:effectExtent l="0" t="0" r="13335" b="1905"/>
            <wp:docPr id="2" name="图片 27" descr="IMG_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7" descr="IMG_282"/>
                    <pic:cNvPicPr>
                      <a:picLocks noChangeAspect="1"/>
                    </pic:cNvPicPr>
                  </pic:nvPicPr>
                  <pic:blipFill>
                    <a:blip r:embed="rId30"/>
                    <a:stretch>
                      <a:fillRect/>
                    </a:stretch>
                  </pic:blipFill>
                  <pic:spPr>
                    <a:xfrm>
                      <a:off x="0" y="0"/>
                      <a:ext cx="4391025" cy="2162175"/>
                    </a:xfrm>
                    <a:prstGeom prst="rect">
                      <a:avLst/>
                    </a:prstGeom>
                    <a:noFill/>
                    <a:ln w="9525">
                      <a:noFill/>
                    </a:ln>
                  </pic:spPr>
                </pic:pic>
              </a:graphicData>
            </a:graphic>
          </wp:inline>
        </w:drawing>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bdr w:val="none" w:color="auto" w:sz="0" w:space="0"/>
        </w:rPr>
        <w:drawing>
          <wp:inline distT="0" distB="0" distL="114300" distR="114300">
            <wp:extent cx="4295775" cy="1343025"/>
            <wp:effectExtent l="0" t="0" r="1905" b="13335"/>
            <wp:docPr id="1" name="图片 28"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descr="IMG_283"/>
                    <pic:cNvPicPr>
                      <a:picLocks noChangeAspect="1"/>
                    </pic:cNvPicPr>
                  </pic:nvPicPr>
                  <pic:blipFill>
                    <a:blip r:embed="rId31"/>
                    <a:stretch>
                      <a:fillRect/>
                    </a:stretch>
                  </pic:blipFill>
                  <pic:spPr>
                    <a:xfrm>
                      <a:off x="0" y="0"/>
                      <a:ext cx="4295775" cy="1343025"/>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b w:val="0"/>
          <w:color w:val="454545"/>
          <w:sz w:val="21"/>
          <w:szCs w:val="21"/>
        </w:rPr>
        <w:t>关于linux内核makefile</w:t>
      </w:r>
    </w:p>
    <w:p>
      <w:pPr>
        <w:pStyle w:val="2"/>
        <w:keepNext w:val="0"/>
        <w:keepLines w:val="0"/>
        <w:widowControl/>
        <w:suppressLineNumbers w:val="0"/>
        <w:spacing w:line="288" w:lineRule="atLeast"/>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rPr>
        <w:t>Linux makefile文件是编译辅助工具软件make的参数配置文件。Make工具软件的主要用途是通过识别哪些文件已经被修改过，从而自动地决定在一个含有多个源程序文件的程序系统中哪些文件需要被重新编译。</w:t>
      </w:r>
    </w:p>
    <w:p>
      <w:pPr>
        <w:pStyle w:val="2"/>
        <w:keepNext w:val="0"/>
        <w:keepLines w:val="0"/>
        <w:widowControl/>
        <w:suppressLineNumbers w:val="0"/>
        <w:spacing w:line="288" w:lineRule="atLeast"/>
        <w:jc w:val="center"/>
        <w:rPr>
          <w:rFonts w:hint="eastAsia" w:ascii="微软雅黑" w:hAnsi="微软雅黑" w:eastAsia="微软雅黑" w:cs="微软雅黑"/>
          <w:color w:val="454545"/>
          <w:sz w:val="19"/>
          <w:szCs w:val="19"/>
        </w:rPr>
      </w:pPr>
      <w:r>
        <w:rPr>
          <w:rFonts w:hint="eastAsia" w:ascii="微软雅黑" w:hAnsi="微软雅黑" w:eastAsia="微软雅黑" w:cs="微软雅黑"/>
          <w:color w:val="454545"/>
          <w:sz w:val="21"/>
          <w:szCs w:val="21"/>
          <w:bdr w:val="none" w:color="auto" w:sz="0" w:space="0"/>
        </w:rPr>
        <w:drawing>
          <wp:inline distT="0" distB="0" distL="114300" distR="114300">
            <wp:extent cx="5991225" cy="3733800"/>
            <wp:effectExtent l="0" t="0" r="13335" b="0"/>
            <wp:docPr id="3" name="图片 29"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9" descr="IMG_284"/>
                    <pic:cNvPicPr>
                      <a:picLocks noChangeAspect="1"/>
                    </pic:cNvPicPr>
                  </pic:nvPicPr>
                  <pic:blipFill>
                    <a:blip r:embed="rId32"/>
                    <a:stretch>
                      <a:fillRect/>
                    </a:stretch>
                  </pic:blipFill>
                  <pic:spPr>
                    <a:xfrm>
                      <a:off x="0" y="0"/>
                      <a:ext cx="5991225" cy="3733800"/>
                    </a:xfrm>
                    <a:prstGeom prst="rect">
                      <a:avLst/>
                    </a:prstGeom>
                    <a:noFill/>
                    <a:ln w="9525">
                      <a:noFill/>
                    </a:ln>
                  </pic:spPr>
                </pic:pic>
              </a:graphicData>
            </a:graphic>
          </wp:inline>
        </w:drawing>
      </w:r>
    </w:p>
    <w:p>
      <w:pPr>
        <w:pStyle w:val="2"/>
        <w:keepNext w:val="0"/>
        <w:keepLines w:val="0"/>
        <w:widowControl/>
        <w:suppressLineNumbers w:val="0"/>
        <w:spacing w:line="288" w:lineRule="atLeast"/>
        <w:rPr>
          <w:rFonts w:hint="default"/>
          <w:lang w:val="en-US" w:eastAsia="zh-CN"/>
        </w:rPr>
      </w:pPr>
      <w:r>
        <w:rPr>
          <w:rFonts w:hint="eastAsia" w:ascii="微软雅黑" w:hAnsi="微软雅黑" w:eastAsia="微软雅黑" w:cs="微软雅黑"/>
          <w:color w:val="454545"/>
          <w:sz w:val="21"/>
          <w:szCs w:val="21"/>
        </w:rPr>
        <w:t>       这里的makefile主要作用是指示make程序最终使用独立编译连接成的tools/目录中的build执行程序将所有内核编译代码连接和合并成一个可运行的内核映像文件image。具体是对boot/目录中的bootsect.s、setup.s使用8086汇编器进行编译，分别生成各自的执行模块。再对源代码中的其他所有程序使用GNU的编译器gcc/gas进行编译，并连接成模块system。再用build工具将这三块组合成一个内核映像文件image</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6EF4318"/>
    <w:rsid w:val="37460217"/>
    <w:rsid w:val="4F0A45DA"/>
    <w:rsid w:val="5FD115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Hyperlink"/>
    <w:basedOn w:val="4"/>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2019-09-27T09:21:23Z</dcterms:created>
  <dc:creator>Yardi</dc:creator>
  <cp:lastModifiedBy>Yardi</cp:lastModifiedBy>
  <dcterms:modified xsi:type="dcterms:W3CDTF">2019-09-27T09:22:54Z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