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原子操作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自旋锁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读写自旋锁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信号量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读写信号量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互斥体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完成变量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大内核锁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顺序锁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禁止抢占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顺序和屏障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总结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原子操作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原子操作是由编译器来保证的，保证一个线程对数据的操作不会被其他线程打断。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原子操作有2类：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原子整数操作，有32位和64位。头文件分别为&lt;asm/atomic.h&gt;和&lt;asm/atomic64.h&gt;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原子位操作。头文件 &lt;asm/bitops.h&gt;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原子操作的api很简单，参见相应的头文件即可。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原子操作头文件与具体的体系结构有关，比如x86架构的相关头文件在 arch/x86/include/asm/*.h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自旋锁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原子操作只能用于临界区只有一个变量的情况，实际应用中，临界区的情况要复杂的多。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对于复杂的临界区，linux内核中也提供了多种同步方法，自旋锁就是其中一种。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自旋锁的特点就是当一个线程获取了锁之后，其他试图获取这个锁的线程一直在循环等待获取这个锁，直至锁重新可用。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由于线程实在一直循环的获取这个锁，所以会造成CPU处理时间的浪费，因此最好将自旋锁用于能很快处理完的临界区。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自旋锁方法列表如下：</w:t>
      </w:r>
    </w:p>
    <w:tbl>
      <w:tblPr>
        <w:tblStyle w:val="5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4"/>
        <w:gridCol w:w="639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spin_lock()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获取指定的自旋锁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spin_lock_irq()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禁止本地中断并获取指定的锁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spin_lock_irqsave()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保存本地中断的当前状态，禁止本地中断，并获取指定的锁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spin_unlock()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spin_unlock_irq()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释放指定的锁，并激活本地中断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spin_unlock_irqstore()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释放指定的锁，并让本地中断恢复到以前状态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spin_lock_init()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动态初始化指定的spinlock_t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spin_trylock()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试图获取指定的锁，如果未获取，则返回0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spin_is_locked()</w:t>
            </w:r>
          </w:p>
        </w:tc>
        <w:tc>
          <w:tcPr>
            <w:tcW w:w="63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如果指定的锁当前正在被获取，则返回非0，否则返回0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3. 读写自旋锁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读写自旋锁除了和普通自旋锁一样有自旋特性以外，还有以下特点：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读锁之间是共享的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写锁之间是互斥的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即一个线程持有了写锁之后，其他线程不能以读或者写的方式持有这个锁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读写锁之间是互斥的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即一个线程持有了读锁之后，其他线程不能以写的方式持有这个锁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：读写锁要分别使用，不能混合使用，否则会造成死锁。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正常的使用方法：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DEFINE_RWLOCK(mr_rwlock);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read_lock(&amp;mr_rwlock);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临界区(只读)....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read_unlock(&amp;mr_rwlock);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write_lock(&amp;mr_lock);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临界区(读写)...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write_unlock(&amp;mr_lock);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混合使用时：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获取一个读锁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read_lock(&amp;mr_lock);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在获取写锁的时候，由于读写锁之间是互斥的，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所以写锁会一直自旋等待读锁的释放，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而此时读锁也在等待写锁获取完成后继续下面的代码。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因此造成了读写锁的互相等待，形成了死锁。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write_lock(&amp;mr_lock);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读写锁相关文件参照 各个体系结构中的 &lt;asm/rwlock.h&gt;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读写锁的相关函数如下：</w:t>
      </w:r>
    </w:p>
    <w:tbl>
      <w:tblPr>
        <w:tblStyle w:val="5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63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read_lock()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获取指定的读锁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read_lock_irq()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禁止本地中断并获得指定读锁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read_lock_irqsave()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存储本地中断的当前状态，禁止本地中断并获得指定读锁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read_unlock()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释放指定的读锁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read_unlock_irq()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释放指定的读锁并激活本地中断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read_unlock_irqrestore()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释放指定的读锁并将本地中断恢复到指定前的状态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write_lock()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获得指定的写锁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write_lock_irq()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禁止本地中断并获得指定写锁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write_lock_irqsave()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存储本地中断的当前状态，禁止本地中断并获得指定写锁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write_unlock()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释放指定的写锁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write_unlock_irq()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释放指定的写锁并激活本地中断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write_unlock_irqrestore()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释放指定的写锁并将本地中断恢复到指定前的状态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write_trylock()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试图获得指定的写锁；如果写锁不可用，返回非0值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rwlock_init()</w:t>
            </w:r>
          </w:p>
        </w:tc>
        <w:tc>
          <w:tcPr>
            <w:tcW w:w="63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初始化指定的rwlock_t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4. 信号量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信号量也是一种锁，和自旋锁不同的是，线程获取不到信号量的时候，不会像自旋锁一样循环的去试图获取锁，而是进入睡眠，直至有信号量释放出来时，才会唤醒睡眠的线程，进入临界区执行。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由于使用信号量时，线程会睡眠，所以等待的过程不会占用CPU时间。所以信号量适用于等待时间较长的临界区。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信号量相关函数参照: &lt;linux/semaphore.h&gt; 实现方法参照：kernel/semaphore.c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使用信号量的方法如下：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定义并声明一个信号量，名字为mr_sem，用于信号量计数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DECLARE_MUTEX(mr_sem);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试图获取信号量....， 信号未获取成功时，进入睡眠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此时，线程状态为 TASK_INTERRUPTIBLE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这里也可以用：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down(&amp;mr_sem);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这个方法把线程状态置为 TASK_UNINTERRUPTIBLE 后睡眠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一般用的比较多的是down_interruptible()方法，因为以 TASK_UNINTERRUPTIBLE 方式睡眠无法被信号唤醒。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down_interruptible(&amp;mr_sem);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临界区 ...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释放给定的信号量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up(&amp;mr_sem);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信号量方法如下：</w:t>
      </w:r>
    </w:p>
    <w:tbl>
      <w:tblPr>
        <w:tblStyle w:val="5"/>
        <w:tblW w:w="1009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4"/>
        <w:gridCol w:w="616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sema_init(struct semaphore *, int)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以指定的计数值初始化动态创建的信号量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init_MUTEX(struct semaphore *)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以计数值1初始化动态创建的信号量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init_MUTEX_LOCKED(struct semaphore *)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以计数值0初始化动态创建的信号量（初始为加锁状态）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down_interruptible(struct semaphore *)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以试图获得指定的信号量，如果信号量已被争用，则进入可中断睡眠状态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down(struct semaphore *)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以试图获得指定的信号量，如果信号量已被争用，则进入不可中断睡眠状态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down_trylock(struct semaphore *)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以试图获得指定的信号量，如果信号量已被争用，则立即返回非0值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up(struct semaphore *)</w:t>
            </w:r>
          </w:p>
        </w:tc>
        <w:tc>
          <w:tcPr>
            <w:tcW w:w="61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以释放指定的信号量，如果睡眠队列不空，则唤醒其中一个任务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信号量结构体具体如下：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Please don't access any members of this structure directly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semaphore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spinlock_t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lock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count;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list_head    wait_list;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可以发现信号量结构体中有个自旋锁，这个自旋锁的作用是保证信号量的down和up等操作不会被中断处理程序打断。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5. 读写信号量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读写信号量和信号量之间的关系 与 读写自旋锁和普通自旋锁之间的关系 差不多。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读写信号量都是二值信号量，即计数值最大为1，增加读者时，计数器不变，增加写者，计数器才减一。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也就是说读写信号量保护的临界区，最多只有一个写者，但可以有多个读者。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读写信号量的相关内容参见：&lt;asm/rwsem.h&gt; 具体实现与硬件体系结构有关。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6. 互斥体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互斥体也是一种可以睡眠的锁，相当于二值信号量，只是提供的API更加简单，使用的场景也更严格一些，如下所示：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mutex的计数值只能为1，也就是最多只允许一个线程访问临界区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在同一个上下文中上锁和解锁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不能递归的上锁和解锁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持有个mutex时，进程不能退出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mutex不能在中断或者下半部中使用，也就是mutex只能在进程上下文中使用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mutex只能通过官方API来管理，不能自己写代码操作它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在面对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互斥体和信号量的选择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时，只要满足互斥体的使用场景就尽量优先使用互斥体。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在面对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互斥体和自旋锁的选择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时，参见下表：</w:t>
      </w:r>
    </w:p>
    <w:tbl>
      <w:tblPr>
        <w:tblStyle w:val="5"/>
        <w:tblW w:w="562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4"/>
        <w:gridCol w:w="326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需求</w:t>
            </w:r>
          </w:p>
        </w:tc>
        <w:tc>
          <w:tcPr>
            <w:tcW w:w="32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建议的加锁方法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低开销加锁</w:t>
            </w:r>
          </w:p>
        </w:tc>
        <w:tc>
          <w:tcPr>
            <w:tcW w:w="32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优先使用自旋锁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短期锁定</w:t>
            </w:r>
          </w:p>
        </w:tc>
        <w:tc>
          <w:tcPr>
            <w:tcW w:w="32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优先使用自旋锁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长期加锁</w:t>
            </w:r>
          </w:p>
        </w:tc>
        <w:tc>
          <w:tcPr>
            <w:tcW w:w="32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优先使用互斥体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中断上下文中加锁</w:t>
            </w:r>
          </w:p>
        </w:tc>
        <w:tc>
          <w:tcPr>
            <w:tcW w:w="32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使用自旋锁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持有锁需要睡眠</w:t>
            </w:r>
          </w:p>
        </w:tc>
        <w:tc>
          <w:tcPr>
            <w:tcW w:w="32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使用互斥体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互斥体头文件：&lt;linux/mutex.h&gt;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常用的互斥体方法如下：</w:t>
      </w:r>
    </w:p>
    <w:tbl>
      <w:tblPr>
        <w:tblStyle w:val="5"/>
        <w:tblW w:w="87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2"/>
        <w:gridCol w:w="556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55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mutex_lock(struct mutex *)</w:t>
            </w:r>
          </w:p>
        </w:tc>
        <w:tc>
          <w:tcPr>
            <w:tcW w:w="55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为指定的mutex上锁，如果锁不可用则睡眠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mutex_unlock(struct mutex *)</w:t>
            </w:r>
          </w:p>
        </w:tc>
        <w:tc>
          <w:tcPr>
            <w:tcW w:w="55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为指定的mutex解锁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mutex_trylock(struct mutex *)</w:t>
            </w:r>
          </w:p>
        </w:tc>
        <w:tc>
          <w:tcPr>
            <w:tcW w:w="55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试图获取指定的mutex，如果成功则返回1；否则锁被获取，返回0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mutex_is_locked(struct mutex *)</w:t>
            </w:r>
          </w:p>
        </w:tc>
        <w:tc>
          <w:tcPr>
            <w:tcW w:w="55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如果锁已被争用，则返回1；否则返回0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7. 完成变量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完成变量的机制类似于信号量，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比如一个线程A进入临界区之后，另一个线程B会在完成变量上等待，线程A完成了任务出了临界区之后，使用完成变量来唤醒线程B。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完成变量的头文件：&lt;linux/completion.h&gt;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完成变量的API也很简单：</w:t>
      </w:r>
    </w:p>
    <w:tbl>
      <w:tblPr>
        <w:tblStyle w:val="5"/>
        <w:tblW w:w="727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1"/>
        <w:gridCol w:w="337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33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init_completion(struct completion *)</w:t>
            </w:r>
          </w:p>
        </w:tc>
        <w:tc>
          <w:tcPr>
            <w:tcW w:w="33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初始化指定的动态创建的完成变量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wait_for_completion(struct completion *)</w:t>
            </w:r>
          </w:p>
        </w:tc>
        <w:tc>
          <w:tcPr>
            <w:tcW w:w="33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等待指定的完成变量接受信号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complete(struct completion *)</w:t>
            </w:r>
          </w:p>
        </w:tc>
        <w:tc>
          <w:tcPr>
            <w:tcW w:w="33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发信号唤醒任何等待任务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使用完成变量的例子可以参考：kernel/sched.c 和 kernel/fork.c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一般在2个任务需要简单同步的情况下，可以考虑使用完成变量。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8. 大内核锁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大内核锁已经不再使用，只存在与一些遗留的代码中。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9. 顺序锁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顺序锁为读写共享数据提供了一种简单的实现机制。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之前提到的读写自旋锁和读写信号量，在读锁被获取之后，写锁是不能再被获取的，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也就是说，必须等所有的读锁释放后，才能对临界区进行写入操作。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顺序锁则与之不同，读锁被获取的情况下，写锁仍然可以被获取。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使用顺序锁的读操作在读之前和读之后都会检查顺序锁的序列值，如果前后值不符，则说明在读的过程中有写的操作发生，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那么读操作会重新执行一次，直至读前后的序列值是一样的。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do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读之前获取 顺序锁foo 的序列值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seq = read_seqbegin(&amp;foo);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(read_seqretry(&amp;foo, seq));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 顺序锁foo此时的序列值!=seq 时返回true，反之返回false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顺序锁优先保证写锁的可用，所以适用于那些读者很多，写者很少，且写优于读的场景。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顺序锁的使用例子可以参考：kernel/timer.c和kernel/time/tick-common.c文件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10. 禁止抢占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其实使用自旋锁已经可以防止内核抢占了，但是有时候仅仅需要禁止内核抢占，不需要像自旋锁那样连中断都屏蔽掉。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这时候就需要使用禁止内核抢占的方法了：</w:t>
      </w:r>
    </w:p>
    <w:tbl>
      <w:tblPr>
        <w:tblStyle w:val="5"/>
        <w:tblW w:w="901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577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57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preempt_disable()</w:t>
            </w:r>
          </w:p>
        </w:tc>
        <w:tc>
          <w:tcPr>
            <w:tcW w:w="57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增加抢占计数值，从而禁止内核抢占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preempt_enable()</w:t>
            </w:r>
          </w:p>
        </w:tc>
        <w:tc>
          <w:tcPr>
            <w:tcW w:w="57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减少抢占计算，并当该值降为0时检查和执行被挂起的需调度的任务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preempt_enable_no_resched()</w:t>
            </w:r>
          </w:p>
        </w:tc>
        <w:tc>
          <w:tcPr>
            <w:tcW w:w="57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激活内核抢占但不再检查任何被挂起的需调度的任务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preempt_count()</w:t>
            </w:r>
          </w:p>
        </w:tc>
        <w:tc>
          <w:tcPr>
            <w:tcW w:w="57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返回抢占计数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这里的preempt_disable()和preempt_enable()是可以嵌套调用的，disable和enable的次数最终应该是一样的。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禁止抢占的头文件参见：&lt;linux/preempt.h&gt;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11. 顺序和屏障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对于一段代码，编译器或者处理器在编译和执行时可能会对执行顺序进行一些优化，从而使得代码的执行顺序和我们写的代码有些区别。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一般情况下，这没有什么问题，但是在并发条件下，可能会出现取得的值与预期不一致的情况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比如下面的代码：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/*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线程A和线程B共享的变量 a和b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初始值 a=1, b=2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a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, b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假设线程A 中对 a和b的操作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Thread_A()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a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b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假设线程B 中对 a和b的操作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Thread_B()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(b ==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    printf(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0"/>
          <w:szCs w:val="20"/>
          <w:shd w:val="clear" w:fill="F5F5F5"/>
        </w:rPr>
        <w:t>"a = %d\n"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, a);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由于编译器或者处理器的优化，线程A中的赋值顺序可能是b先赋值后，a才被赋值。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所以如果线程A中 b=4; 执行完，a=5; 还没有执行的时候，线程B开始执行，那么线程B打印的是a的初始值1。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这就与我们预期的不一致了，我们预期的是a在b之前赋值，所以线程B要么不打印内容，如果打印的话，a的值应该是5。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在某些并发情况下，为了保证代码的执行顺序，引入了一系列屏障方法来阻止编译器和处理器的优化。</w:t>
      </w:r>
    </w:p>
    <w:tbl>
      <w:tblPr>
        <w:tblStyle w:val="5"/>
        <w:tblW w:w="926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8"/>
        <w:gridCol w:w="615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rmb()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阻止跨越屏障的载入动作发生重排序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read_barrier_depends()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阻止跨越屏障的具有数据依赖关系的载入动作重排序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wmb()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阻止跨越屏障的存储动作发生重排序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mb()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阻止跨越屏障的载入和存储动作重新排序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smp_rmb()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在SMP上提供rmb()功能，在UP上提供barrier()功能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smp_read_barrier_depends()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在SMP上提供read_barrier_depends()功能，在UP上提供barrier()功能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smp_wmb()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在SMP上提供wmb()功能，在UP上提供barrier()功能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smp_mb()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在SMP上提供mb()功能，在UP上提供barrier()功能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0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barrier()</w:t>
            </w:r>
          </w:p>
        </w:tc>
        <w:tc>
          <w:tcPr>
            <w:tcW w:w="6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阻止编译器跨越屏障对载入或存储操作进行优化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为了使得上面的小例子能正确执行，用上表中的函数修改线程A的函数即可：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>/*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 假设线程A 中对 a和b的操作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Thread_A()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a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mb();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/*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    * mb()保证在对b进行载入和存储值(值就是4)的操作之前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    * mb()代码之前的所有载入和存储值的操作全部完成(即 a = 5;已经完成)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    * 只要保证a的赋值在b的赋值之前进行，那么线程B的执行结果就和预期一样了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0"/>
          <w:szCs w:val="20"/>
          <w:shd w:val="clear" w:fill="F5F5F5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 xml:space="preserve">    b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0"/>
          <w:szCs w:val="20"/>
          <w:shd w:val="clear" w:fill="F5F5F5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12. 总结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本节讨论了大约11种内核同步方法，除了大内核锁已经不再推荐使用之外，其他各种锁都有其适用的场景。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了解了各种同步方法的适用场景，才能正确的使用它们，使我们的代码在安全的保障下达到最优的性能。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同步的目的就是为了保障数据的安全，其实就是保障各个线程之间共享资源的安全，下面根据共享资源的情况来讨论一下10种同步方法的选择。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10种同步方法在图中分别用蓝色框标出。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drawing>
          <wp:inline distT="0" distB="0" distL="114300" distR="114300">
            <wp:extent cx="6287135" cy="4465320"/>
            <wp:effectExtent l="0" t="0" r="6985" b="0"/>
            <wp:docPr id="8" name="图片 11" descr="lock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lock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CFDF6"/>
    <w:multiLevelType w:val="singleLevel"/>
    <w:tmpl w:val="D52CFD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B688C97"/>
    <w:multiLevelType w:val="multilevel"/>
    <w:tmpl w:val="6B688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A5214"/>
    <w:rsid w:val="09C42C14"/>
    <w:rsid w:val="0CD9725B"/>
    <w:rsid w:val="0F6013B2"/>
    <w:rsid w:val="165131F0"/>
    <w:rsid w:val="29C31D58"/>
    <w:rsid w:val="2DDC4D2B"/>
    <w:rsid w:val="2E9009A4"/>
    <w:rsid w:val="354D7365"/>
    <w:rsid w:val="3A8A6F74"/>
    <w:rsid w:val="3F90344E"/>
    <w:rsid w:val="41483EF0"/>
    <w:rsid w:val="43307B44"/>
    <w:rsid w:val="553A2ECC"/>
    <w:rsid w:val="575251CA"/>
    <w:rsid w:val="5BB82C86"/>
    <w:rsid w:val="64FF6A92"/>
    <w:rsid w:val="661F1438"/>
    <w:rsid w:val="6D086E53"/>
    <w:rsid w:val="6E1C5E4C"/>
    <w:rsid w:val="7F2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5/01111554-c232cb4333a446fca92bbe6c03077863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2019-09-23T08:59:00Z</dcterms:created>
  <dc:creator>Yardi</dc:creator>
  <cp:lastModifiedBy>加载中...</cp:lastModifiedBy>
  <dcterms:modified xsi:type="dcterms:W3CDTF">2019-09-25T13:24:13Z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