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安装依赖库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apt-get install libz-dev libpcre3-dev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安装nginx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下载nginx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wget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"http://nginx.org/download/nginx-1.8.0.tar.gz" </w:instrTex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 w:val="0"/>
          <w:bCs w:val="0"/>
          <w:lang w:val="en-US" w:eastAsia="zh-CN"/>
        </w:rPr>
        <w:t>http://nginx.org/download/nginx-1.8.0.tar.gz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解压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tar -xvzf nginx-1.8.0.tar.gz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进入nginx目录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编译配置（默认配置）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./configure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编译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make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如果出现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”-Werror=implicit-fallthrough=”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错误，请使用如下命令编译：</w:t>
      </w:r>
      <w:bookmarkStart w:id="0" w:name="_GoBack"/>
      <w:bookmarkEnd w:id="0"/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make CFLAGS='-Wno-implicit-fallthrough'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make install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运行命令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nginx默认安装时启动文件是/usr/local/nginx/sbin/nginx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使用默认配置文件启动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/usr/local/nginx/sbin/nginx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使用指定的配置文件启动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/usr/local/nginx/sbin/nginx -c xxx.conf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启动默认使用80端口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查看是否启动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进程查看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ps aux|grep nginx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curl访问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curl -v -o /dev/null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"http://localhost/index.html"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http://localhost/index.html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/usr/local/nginx/sbin/nginx -s stop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强制停止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/usr/local/nginx/sbin/nginx -s quit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处理玩所有连接后停止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/usr/local/nginx/sbin/nginx -s reload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重启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如启动时指定了配置文件，在停止时也应指定，如：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sudo /usr/local/nginx/sbin/nginx -s stop -c xxx.conf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编译配置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添加模块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./configure --add-module=Path;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Path第三方模块的源码路径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安装路径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./configure --prefix=Path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默认值是/usr/loacl/nginx/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Nginx配置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Nginx配置文件结构如下：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#全局块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events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#events块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http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#http块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#http全局块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server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#server块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#server全局块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location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PATTERN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#location块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location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PATTERN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server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#http全局块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全局域（根）配置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进程配置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worker_processer number | auto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能够启动的worker进程的数目，一般与cpu核心数相等，或使用auto自动分配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日志配置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error_log file | stderr level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File：日志文件路径，默认logs/error.log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Stderr：标准错误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Level：记录级别，具有如下几个级别debug|info|notice|warn|error|crit|alert|emerg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http配置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http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include 导入另一个配置文件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include mime.types;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文件扩展名与文件类型映射表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default_type application/octet-stream;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默认文件类型，默认为text/plain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keepalive_timeout 65;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连接超时时间，默认为75s，可以在http，server，location块。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upstream mysvr {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配置上游服务器，用于反向代理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server 127.0.0.1:7878;  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上游服务器1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server 192.168.10.120:3333;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上游服务器2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server 192.168.10.121:3333 backup;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备用服务器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error_page 404 https://www.baidu.com;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#错误页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server {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keepalive_requests 120;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单连接请求上限次数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listen 4545;  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监听端口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server_name 127.0.0.1;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设置当前服务器的监听的地址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    # location [=|~|~*|^~|@] uri {...}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    # =完全匹配，~为区分大小写，~*不区分大小写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    # uri可以为正则或url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    # 如 location = /api/abc { ... }，完全匹配 /api/abc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       # 如 location /api/ { ... }，匹配 /api/*.*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location  ~* /abc/ {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# root /dir1; 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根目录，如 /abc/1 将映射到 /dir1/abc/1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# alias /dir2;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如 /abc/kkk 将映射到 /dir2/kkk 文件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# index vv.txt;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#设置默认页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proxy_pass http://mysvr;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 请求转向 mysvr 定义的服务器列表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deny 127.0.0.1;       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#拒绝的ip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  allow 172.18.5.54;    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#允许的ip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 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    }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events配置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events {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  worker_connections  1024;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worker进程的最大连接数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变量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配置文件可以使用变量，一些 常用的变量如下：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$uri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：当前请求的uri，不含?后面的参数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$args：当前请求的参数，即?后面的字符串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$request_uri：当前请求的完整uri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$arg_xxx：当前请求的参数值，xxx为参数名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$http_xxx：当前请求的头部对应的值，xxx为头部名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设置变量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set $varname value;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一个反向代理配置示例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events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worker_connections  1024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 ## Default: 1024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default_type application/octet-stream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# 默认文件类型，默认为text/plain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keepalive_timeout 65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 # 连接超时时间，默认为75s，可以在http，server，location块。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upstream mysvr {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配置上游服务器，用于反向代理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server 192.168.31.169:8080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       # 上游服务器1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server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keepalive_requests 120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# 单连接请求上限次数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listen 80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           # 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server_name localhost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# 监听地址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将所有请求转发至mysvr提供的服务器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proxy_pass http://mysvr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    # 请求转向 mysvr 定义的服务器列表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328F9"/>
    <w:rsid w:val="326B14C3"/>
    <w:rsid w:val="396033D1"/>
    <w:rsid w:val="3FCF61EE"/>
    <w:rsid w:val="4E372440"/>
    <w:rsid w:val="63341C87"/>
    <w:rsid w:val="67D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2020-01-21T02:25:29Z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