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示例下载地址：</w:t>
      </w:r>
      <w:hyperlink r:id="rId7" w:tgtFrame="_blank" w:history="1">
        <w:r w:rsidRPr="00C7773E">
          <w:rPr>
            <w:rFonts w:ascii="Microsoft YaHei" w:eastAsia="Microsoft YaHei" w:hAnsi="Microsoft YaHei" w:cs="ＭＳ Ｐゴシック" w:hint="eastAsia"/>
            <w:color w:val="CA0C16"/>
            <w:kern w:val="0"/>
            <w:sz w:val="24"/>
            <w:szCs w:val="24"/>
          </w:rPr>
          <w:t>http://download.csdn.net/detail/geloin/4506640</w:t>
        </w:r>
      </w:hyperlink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本文基于</w:t>
      </w:r>
      <w:hyperlink r:id="rId8" w:tgtFrame="_blank" w:history="1">
        <w:r w:rsidRPr="00C7773E">
          <w:rPr>
            <w:rFonts w:ascii="Microsoft YaHei" w:eastAsia="Microsoft YaHei" w:hAnsi="Microsoft YaHei" w:cs="ＭＳ Ｐゴシック" w:hint="eastAsia"/>
            <w:color w:val="CA0C16"/>
            <w:kern w:val="0"/>
            <w:sz w:val="24"/>
            <w:szCs w:val="24"/>
          </w:rPr>
          <w:t>Spring 注解，让Spring跑起来</w:t>
        </w:r>
      </w:hyperlink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。本文使用Mysql数据库。</w:t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(1) 导入相关包，包结构如下图所示：</w:t>
      </w:r>
    </w:p>
    <w:p w:rsidR="00C7773E" w:rsidRPr="00C7773E" w:rsidRDefault="00C7773E" w:rsidP="00C7773E">
      <w:pPr>
        <w:widowControl/>
        <w:shd w:val="clear" w:color="auto" w:fill="FFFFFF"/>
        <w:jc w:val="center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>
        <w:rPr>
          <w:rFonts w:ascii="Microsoft YaHei" w:eastAsia="Microsoft YaHei" w:hAnsi="Microsoft YaHei" w:cs="ＭＳ Ｐゴシック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209925" cy="2952750"/>
            <wp:effectExtent l="19050" t="0" r="9525" b="0"/>
            <wp:docPr id="1" name="図 1" descr="http://img.my.csdn.net/uploads/201205/05/1336185676_6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5/05/1336185676_623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(2) 修改src/applicationContext.xml文件，结果如下所示：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1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"1.0"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"UTF-8"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&lt;beans xmlns=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"http://www.springframework.org/schema/beans"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xmlns:xsi=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"http://www.w3.org/2001/XMLSchema-instance"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xmlns:p=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"http://www.springframework.org/schema/p"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xmlns:context=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"http://www.springframework.org/schema/context"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xmlns:tx=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"http://www.springframework.org/schema/tx"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xsi:schemaLocation="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//www.springframework.org/schema/beans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//www.springframework.org/schema/beans/spring-beans-3.0.xsd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//www.springframework.org/schema/tx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//www.springframework.org/schema/tx/spring-tx-3.0.xsd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//www.springframework.org/schema/context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http: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//www.springframework.org/schema/context/spring-context-3.0.xsd"&gt;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引入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jdbc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配置文件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&lt;context:property-placeholder location=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"classpath:jdbc.properties"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创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建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jdbc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数据源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"org.apache.commons.dbcp.BasicDataSource"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destroy-method=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"close"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"driverClassName"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"${driver}"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"url"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"${url}"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"username"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"${username}"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"password"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"${password}"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(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事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管理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)transaction manager, use JtaTransactionManager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for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global tx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"transactionManager"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"org.springframework.jdbc.datasource.DataSourceTransactionManager"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创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建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SqlSessionFactory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，同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指定数据源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"sqlSessionFactory"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"org.mybatis.spring.SqlSessionFactoryBean"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"dataSource"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可通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过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注解控制事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&lt;tx:annotation-driven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&lt;!-- Mapper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接口所在包名，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会自</w:t>
      </w:r>
      <w:r w:rsidRPr="00C7773E">
        <w:rPr>
          <w:rFonts w:ascii="SimSun" w:eastAsia="SimSun" w:hAnsi="SimSun" w:cs="SimSun" w:hint="eastAsia"/>
          <w:color w:val="000000"/>
          <w:kern w:val="0"/>
          <w:sz w:val="18"/>
          <w:szCs w:val="18"/>
          <w:bdr w:val="none" w:sz="0" w:space="0" w:color="auto" w:frame="1"/>
        </w:rPr>
        <w:t>动查</w:t>
      </w:r>
      <w:r w:rsidRPr="00C7773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  <w:bdr w:val="none" w:sz="0" w:space="0" w:color="auto" w:frame="1"/>
        </w:rPr>
        <w:t>找其下的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Mapper --&gt;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"org.mybatis.spring.mapper.MapperScannerConfigurer"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&lt;property name=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"basePackage"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"com.geloin.spring.mapper"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773E" w:rsidRPr="00C7773E" w:rsidRDefault="00C7773E" w:rsidP="00C777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(3) 在src下添加jdbc.properties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3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driver=com.mysql.jdbc.Driver  </w:t>
      </w:r>
    </w:p>
    <w:p w:rsidR="00C7773E" w:rsidRPr="00C7773E" w:rsidRDefault="00C7773E" w:rsidP="00C777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url=jdbc:mysql: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//localhost:3306/ruisystem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username=root  </w:t>
      </w:r>
    </w:p>
    <w:p w:rsidR="00C7773E" w:rsidRPr="00C7773E" w:rsidRDefault="00C7773E" w:rsidP="00C777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password=root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lang w:eastAsia="zh-CN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  <w:lang w:eastAsia="zh-CN"/>
        </w:rPr>
        <w:t>        (4) 在com.geloin.spring.entity包下添加实体类，实体类对应于数据表，其属性与数据表相同或多于数据表。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5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10:24:43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package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com.geloin.spring.entity;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10:24:43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lastRenderedPageBreak/>
        <w:t>     *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惟一</w:t>
      </w:r>
      <w:r w:rsidRPr="00C7773E">
        <w:rPr>
          <w:rFonts w:ascii="SimSun" w:eastAsia="SimSun" w:hAnsi="SimSun" w:cs="SimSun" w:hint="eastAsia"/>
          <w:color w:val="008200"/>
          <w:kern w:val="0"/>
          <w:sz w:val="18"/>
        </w:rPr>
        <w:t>标识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父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parentId;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名称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SimSun" w:eastAsia="SimSun" w:hAnsi="SimSun" w:cs="SimSun" w:hint="eastAsia"/>
          <w:color w:val="008200"/>
          <w:kern w:val="0"/>
          <w:sz w:val="18"/>
        </w:rPr>
        <w:t>对应</w:t>
      </w:r>
      <w:r w:rsidRPr="00C7773E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</w:rPr>
        <w:t>的地址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url;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是否</w:t>
      </w:r>
      <w:r w:rsidRPr="00C7773E">
        <w:rPr>
          <w:rFonts w:ascii="SimSun" w:eastAsia="SimSun" w:hAnsi="SimSun" w:cs="SimSun" w:hint="eastAsia"/>
          <w:color w:val="008200"/>
          <w:kern w:val="0"/>
          <w:sz w:val="18"/>
        </w:rPr>
        <w:t>显</w:t>
      </w:r>
      <w:r w:rsidRPr="00C7773E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</w:rPr>
        <w:t>示在左</w:t>
      </w:r>
      <w:r w:rsidRPr="00C7773E">
        <w:rPr>
          <w:rFonts w:ascii="SimSun" w:eastAsia="SimSun" w:hAnsi="SimSun" w:cs="SimSun" w:hint="eastAsia"/>
          <w:color w:val="008200"/>
          <w:kern w:val="0"/>
          <w:sz w:val="18"/>
        </w:rPr>
        <w:t>侧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isShowLeft;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 the 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getId()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@param 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           the id to set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lastRenderedPageBreak/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setId(Integer id)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 the parentId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getParentId()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parentId;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@param parentId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           the parentId to set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setParentId(Integer parentId)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.parentId = parentId;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 the name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@param name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           the name to set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 the url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getUrl()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@param url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           the url to set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setUrl(String url)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.url = url;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lastRenderedPageBreak/>
        <w:t>     * @return the isShowLeft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getIsShowLeft()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isShowLeft;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10:26:19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@param isShowLeft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           the isShowLeft to set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setIsShowLeft(Integer isShowLeft) {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.isShowLeft = isShowLeft;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(5) 在com.geloin.spring.mapper下添加实体类与数据表的映射关系（com.geloin.spring.mapper与applicationContext.xml中的配置一致）。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7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10:26:34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package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com.geloin.spring.mapper;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org.apache.ibatis.annotations.Param;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lastRenderedPageBreak/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org.apache.ibatis.annotations.Result;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org.apache.ibatis.annotations.Results;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org.apache.ibatis.annotations.Select;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org.springframework.stereotype.Repository;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com.geloin.spring.entity.Menu;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10:26:34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@Repository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"menuMapper"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interface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MenuMapper {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@Select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"${sql}"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{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(id =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true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property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"id"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column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"id"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(property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"parentId"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column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"c_parent_id"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(property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"url"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column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"c_url"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(property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"isShowLeft"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column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"c_is_show_left"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@Result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(property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"name"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column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"c_name"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})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List&lt;Menu&gt; operateReturnBeans(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@Param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"sql"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String sql);  </w:t>
      </w:r>
    </w:p>
    <w:p w:rsidR="00C7773E" w:rsidRPr="00C7773E" w:rsidRDefault="00C7773E" w:rsidP="00C777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其中，@Repository表示这是一个被Spring管理的资源，资源名称为menuMapper；@Select表示operateReturnBeans方法为一个select方法；@Results表示返回结果，@Result将返回结果中的字段名与实体类关联；</w:t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lastRenderedPageBreak/>
        <w:t>@Param表示String sql这个变量是用于Mybatis的一个变量，其名称为sql（value值），该变量在@Select中调用（通过${sql}调用）。</w:t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(6) 在com.geloin.spring.service中添加MenuService接口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9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10:28:42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package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com.geloin.spring.service;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com.geloin.spring.entity.Menu;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10:28:42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interface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MenuService {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SimSun" w:eastAsia="SimSun" w:hAnsi="SimSun" w:cs="SimSun" w:hint="eastAsia"/>
          <w:color w:val="008200"/>
          <w:kern w:val="0"/>
          <w:sz w:val="18"/>
        </w:rPr>
        <w:t>查询</w:t>
      </w:r>
      <w:r w:rsidRPr="00C7773E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</w:rPr>
        <w:t>所有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10:28:55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List&lt;Menu&gt; find();  </w:t>
      </w:r>
    </w:p>
    <w:p w:rsidR="00C7773E" w:rsidRPr="00C7773E" w:rsidRDefault="00C7773E" w:rsidP="00C777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lastRenderedPageBreak/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(7) 在com.geloin.spring.service.impl中添加MenuServiceImpl作为MenuService接口的实现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1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10:29:22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package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com.geloin.spring.service.impl;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org.springframework.stereotype.Repository;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org.springframework.transaction.annotation.Transactional;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com.geloin.spring.entity.Menu;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com.geloin.spring.mapper.MenuMapper;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com.geloin.spring.service.MenuService;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10:29:22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@Repository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"menuService"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@Transactional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MenuServiceImpl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implements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MenuService {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@Resource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"menuMapper"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MenuMapper menuMapper;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(non-Javadoc)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@see com.geloin.spring.service.MenuService#find()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@Override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List&lt;Menu&gt; find() {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sql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"select * from tb_system_menu"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.menuMapper.operateReturnBeans(sql);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其中，@Transactional表示该类被Spring作为管理事务的类，@Resource引入一个Spring定义的资源，资源名为menuMapper（name值），即为第七步定义的映射类。</w:t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(8) 修改控制器LoginController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3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9:31:52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package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com.geloin.spring.controller;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javax.servlet.http.HttpServletResponse;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org.springframework.stereotype.Controller;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org.springframework.web.bind.annotation.RequestMapping;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org.springframework.web.servlet.ModelAndView;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com.geloin.spring.entity.Menu;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com.geloin.spring.service.MenuService;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9:31:52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@Controller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"background"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LoginController {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@Resource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"menuService"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private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MenuService menuService;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/**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@author geloin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@date 2012-5-5 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上午</w:t>
      </w: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9:33:22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 @return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8200"/>
          <w:kern w:val="0"/>
          <w:sz w:val="18"/>
        </w:rPr>
        <w:t>     */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color w:val="646464"/>
          <w:kern w:val="0"/>
          <w:sz w:val="18"/>
        </w:rPr>
        <w:t>@RequestMapping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"to_login"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toLogin(HttpServletResponse response)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throws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map =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List&lt;Menu&gt; result =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this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.menuService.find();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"result"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return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"background/menu"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map);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773E" w:rsidRPr="00C7773E" w:rsidRDefault="00C7773E" w:rsidP="00C777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通过map将从数据库中获取的值传递到jsp页面，"background/menu"值经context-dispatcher.xml转化后，变为/WEB-INF/pages/background/menu.jsp，即，方法toLogin的含义为：从数据库中获取菜单信息，然后将之存储到map中，通过map把菜单列表传递到/WEB-INF/pages/background/menu.jsp页面用于显示。</w:t>
      </w:r>
    </w:p>
    <w:p w:rsidR="00C7773E" w:rsidRPr="00C7773E" w:rsidRDefault="00C7773E" w:rsidP="00C7773E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        (9) 编写/WEB-INF/pages/background/menu.jsp页面</w:t>
      </w:r>
    </w:p>
    <w:p w:rsidR="00C7773E" w:rsidRPr="00C7773E" w:rsidRDefault="00C7773E" w:rsidP="00C7773E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C7773E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C7773E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25" w:tooltip="copy" w:history="1">
        <w:r w:rsidRPr="00C7773E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&lt;%@ page language=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"java"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contentType=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"text/html; charset=UTF-8"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pageEncoding=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"UTF-8"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%&gt;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&lt;%@ taglib prefix=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uri=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"http://java.sun.com/jsp/jstl/core"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%&gt;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 PUBLIC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"-//W3C//DTD HTML 4.01 Transitional//EN"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"http://www.w3.org/TR/html4/loose.dtd"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&lt;meta http-equiv=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"Content-Type"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"text/html; charset=UTF-8"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&lt;title&gt;Insert title here&lt;/title&gt;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&lt;c:forEach items=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"${result }"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var=</w:t>
      </w:r>
      <w:r w:rsidRPr="00C7773E">
        <w:rPr>
          <w:rFonts w:ascii="Consolas" w:eastAsia="ＭＳ Ｐゴシック" w:hAnsi="Consolas" w:cs="Consolas"/>
          <w:color w:val="0000FF"/>
          <w:kern w:val="0"/>
          <w:sz w:val="18"/>
        </w:rPr>
        <w:t>"item"</w:t>
      </w: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${item.id }--${item.name }--${item.parentId }--${item.url }--${item.isShowLeft }&lt;br /&gt;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&lt;/c:forEach&gt;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C7773E" w:rsidRPr="00C7773E" w:rsidRDefault="00C7773E" w:rsidP="00C7773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C7773E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C7773E" w:rsidRPr="00C7773E" w:rsidRDefault="00C7773E" w:rsidP="00C777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br/>
      </w:r>
      <w:r w:rsidRPr="00C7773E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</w:rPr>
        <w:t>        (10) 显示结果</w:t>
      </w:r>
    </w:p>
    <w:p w:rsidR="00C7773E" w:rsidRPr="00C7773E" w:rsidRDefault="00C7773E" w:rsidP="00C7773E">
      <w:pPr>
        <w:widowControl/>
        <w:shd w:val="clear" w:color="auto" w:fill="FFFFFF"/>
        <w:jc w:val="center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>
        <w:rPr>
          <w:rFonts w:ascii="Microsoft YaHei" w:eastAsia="Microsoft YaHei" w:hAnsi="Microsoft YaHei" w:cs="ＭＳ Ｐゴシック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867525" cy="2876550"/>
            <wp:effectExtent l="19050" t="0" r="9525" b="0"/>
            <wp:docPr id="2" name="図 2" descr="http://img.my.csdn.net/uploads/201205/05/1336185676_8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5/05/1336185676_840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30" w:rsidRDefault="00172330"/>
    <w:sectPr w:rsidR="001723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330" w:rsidRDefault="00172330" w:rsidP="00C7773E">
      <w:r>
        <w:separator/>
      </w:r>
    </w:p>
  </w:endnote>
  <w:endnote w:type="continuationSeparator" w:id="1">
    <w:p w:rsidR="00172330" w:rsidRDefault="00172330" w:rsidP="00C77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330" w:rsidRDefault="00172330" w:rsidP="00C7773E">
      <w:r>
        <w:separator/>
      </w:r>
    </w:p>
  </w:footnote>
  <w:footnote w:type="continuationSeparator" w:id="1">
    <w:p w:rsidR="00172330" w:rsidRDefault="00172330" w:rsidP="00C77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3217"/>
    <w:multiLevelType w:val="multilevel"/>
    <w:tmpl w:val="D5F4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6203F"/>
    <w:multiLevelType w:val="multilevel"/>
    <w:tmpl w:val="7BC8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023"/>
    <w:multiLevelType w:val="multilevel"/>
    <w:tmpl w:val="A9E4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1478A"/>
    <w:multiLevelType w:val="multilevel"/>
    <w:tmpl w:val="57FC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FC2DC0"/>
    <w:multiLevelType w:val="multilevel"/>
    <w:tmpl w:val="8A6E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5107B"/>
    <w:multiLevelType w:val="multilevel"/>
    <w:tmpl w:val="DC10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75FE5"/>
    <w:multiLevelType w:val="multilevel"/>
    <w:tmpl w:val="2D3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82FAC"/>
    <w:multiLevelType w:val="multilevel"/>
    <w:tmpl w:val="10EA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73E"/>
    <w:rsid w:val="00172330"/>
    <w:rsid w:val="00C7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77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C7773E"/>
  </w:style>
  <w:style w:type="paragraph" w:styleId="a5">
    <w:name w:val="footer"/>
    <w:basedOn w:val="a"/>
    <w:link w:val="a6"/>
    <w:uiPriority w:val="99"/>
    <w:semiHidden/>
    <w:unhideWhenUsed/>
    <w:rsid w:val="00C777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C7773E"/>
  </w:style>
  <w:style w:type="paragraph" w:styleId="Web">
    <w:name w:val="Normal (Web)"/>
    <w:basedOn w:val="a"/>
    <w:uiPriority w:val="99"/>
    <w:semiHidden/>
    <w:unhideWhenUsed/>
    <w:rsid w:val="00C777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7773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7773E"/>
    <w:rPr>
      <w:color w:val="800080"/>
      <w:u w:val="single"/>
    </w:rPr>
  </w:style>
  <w:style w:type="character" w:customStyle="1" w:styleId="apple-converted-space">
    <w:name w:val="apple-converted-space"/>
    <w:basedOn w:val="a0"/>
    <w:rsid w:val="00C7773E"/>
  </w:style>
  <w:style w:type="character" w:customStyle="1" w:styleId="tracking-ad">
    <w:name w:val="tracking-ad"/>
    <w:basedOn w:val="a0"/>
    <w:rsid w:val="00C7773E"/>
  </w:style>
  <w:style w:type="character" w:customStyle="1" w:styleId="string">
    <w:name w:val="string"/>
    <w:basedOn w:val="a0"/>
    <w:rsid w:val="00C7773E"/>
  </w:style>
  <w:style w:type="character" w:customStyle="1" w:styleId="comment">
    <w:name w:val="comment"/>
    <w:basedOn w:val="a0"/>
    <w:rsid w:val="00C7773E"/>
  </w:style>
  <w:style w:type="character" w:customStyle="1" w:styleId="keyword">
    <w:name w:val="keyword"/>
    <w:basedOn w:val="a0"/>
    <w:rsid w:val="00C7773E"/>
  </w:style>
  <w:style w:type="character" w:customStyle="1" w:styleId="annotation">
    <w:name w:val="annotation"/>
    <w:basedOn w:val="a0"/>
    <w:rsid w:val="00C7773E"/>
  </w:style>
  <w:style w:type="paragraph" w:styleId="a9">
    <w:name w:val="Balloon Text"/>
    <w:basedOn w:val="a"/>
    <w:link w:val="aa"/>
    <w:uiPriority w:val="99"/>
    <w:semiHidden/>
    <w:unhideWhenUsed/>
    <w:rsid w:val="00C777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777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55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2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427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05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625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19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26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loin/article/details/7536856" TargetMode="External"/><Relationship Id="rId13" Type="http://schemas.openxmlformats.org/officeDocument/2006/relationships/hyperlink" Target="http://blog.csdn.net/geloin/article/details/7536968" TargetMode="External"/><Relationship Id="rId18" Type="http://schemas.openxmlformats.org/officeDocument/2006/relationships/hyperlink" Target="http://blog.csdn.net/geloin/article/details/7536968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blog.csdn.net/geloin/article/details/7536968" TargetMode="External"/><Relationship Id="rId7" Type="http://schemas.openxmlformats.org/officeDocument/2006/relationships/hyperlink" Target="http://download.csdn.net/detail/geloin/4506640" TargetMode="External"/><Relationship Id="rId12" Type="http://schemas.openxmlformats.org/officeDocument/2006/relationships/hyperlink" Target="http://blog.csdn.net/geloin/article/details/7536968" TargetMode="External"/><Relationship Id="rId17" Type="http://schemas.openxmlformats.org/officeDocument/2006/relationships/hyperlink" Target="http://blog.csdn.net/geloin/article/details/7536968" TargetMode="External"/><Relationship Id="rId25" Type="http://schemas.openxmlformats.org/officeDocument/2006/relationships/hyperlink" Target="http://blog.csdn.net/geloin/article/details/753696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eloin/article/details/7536968" TargetMode="External"/><Relationship Id="rId20" Type="http://schemas.openxmlformats.org/officeDocument/2006/relationships/hyperlink" Target="http://blog.csdn.net/geloin/article/details/75369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eloin/article/details/7536968" TargetMode="External"/><Relationship Id="rId24" Type="http://schemas.openxmlformats.org/officeDocument/2006/relationships/hyperlink" Target="http://blog.csdn.net/geloin/article/details/753696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geloin/article/details/7536968" TargetMode="External"/><Relationship Id="rId23" Type="http://schemas.openxmlformats.org/officeDocument/2006/relationships/hyperlink" Target="http://blog.csdn.net/geloin/article/details/753696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geloin/article/details/7536968" TargetMode="External"/><Relationship Id="rId19" Type="http://schemas.openxmlformats.org/officeDocument/2006/relationships/hyperlink" Target="http://blog.csdn.net/geloin/article/details/75369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geloin/article/details/7536968" TargetMode="External"/><Relationship Id="rId22" Type="http://schemas.openxmlformats.org/officeDocument/2006/relationships/hyperlink" Target="http://blog.csdn.net/geloin/article/details/753696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2017-11-28T01:43:00Z</dcterms:created>
  <dcterms:modified xsi:type="dcterms:W3CDTF">2017-11-28T01:44:00Z</dcterms:modified>
</cp:coreProperties>
</file>