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分隔器：元素的分隔，分隔符具种多个形状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按钮：</w:t>
      </w:r>
      <w:r>
        <w:rPr>
          <w:rFonts w:hint="eastAsia"/>
          <w:lang w:val="en-US" w:eastAsia="zh-CN"/>
        </w:rPr>
        <w:t>a链接标签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计数器盒：有一个按钮和一个数，可以设置按钮样式，每点一次按钮计数加一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翻转盒：有正反两面，鼠标悬浮会翻转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滑块（幻灯片），可以对每个图片设置链接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切换（点击显示，在点击隐藏）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人物（用于显示人物信息）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工具提示（让某些字体突出显示，属于元素内元素）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章节分隔符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模态（隐藏的弹出层，填写模态名称）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模态文字链接（显示模态，需填写需要显示的模态名称）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/>
    <w:p/>
    <w:p/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191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具有这个图标的元素，点击可在其元素内添加元素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文章（对应元素为文章，博客）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博客的默认详情页在 主题选项——》博客 里设置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案例（对应元素为作品案例，在 主题选项——》案例作品 设置器详情页默认样式）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常见问题（对应的元素为FAQ）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页面，容器100%宽度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模板采用 100%宽度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容器的宽度在 容器——》常规 里设置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100%宽度：等于浏览器宽度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站点宽度：等于站点宽度，站点宽度的设置在 主题选项——》布局 里设置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页面内容100%宽度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先设置容器100%宽度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在设置容器内边距为0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1BBB"/>
    <w:rsid w:val="3B9060D2"/>
    <w:rsid w:val="55EF3AE3"/>
    <w:rsid w:val="680A22AB"/>
    <w:rsid w:val="6E7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2018-04-11T05:55:41Z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