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从命令提示窗口中选择MySQL数据库</w:t>
      </w:r>
    </w:p>
    <w:p>
      <w:pPr>
        <w:pStyle w:val="5"/>
        <w:keepNext w:val="0"/>
        <w:keepLines w:val="0"/>
        <w:widowControl/>
        <w:suppressLineNumbers w:val="0"/>
      </w:pPr>
      <w:r>
        <w:t>在 mysql&gt; 提示窗口中可以很简单的选择特定的数据库。你可以使用SQL命令来选择指定的数据库。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以下实例选取了数据库 RUNOOB:</w:t>
      </w:r>
    </w:p>
    <w:p>
      <w:pPr>
        <w:pStyle w:val="4"/>
        <w:keepNext w:val="0"/>
        <w:keepLines w:val="0"/>
        <w:widowControl/>
        <w:suppressLineNumbers w:val="0"/>
      </w:pPr>
      <w:r>
        <w:t>[root@host]# mysql -u root -pEnter password:******</w:t>
      </w:r>
    </w:p>
    <w:p>
      <w:pPr>
        <w:pStyle w:val="4"/>
        <w:keepNext w:val="0"/>
        <w:keepLines w:val="0"/>
        <w:widowControl/>
        <w:suppressLineNumbers w:val="0"/>
      </w:pPr>
      <w:r>
        <w:t>mysql&gt; use RUNOOB;</w:t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t>Database changed</w:t>
      </w:r>
    </w:p>
    <w:p>
      <w:pPr>
        <w:pStyle w:val="4"/>
        <w:keepNext w:val="0"/>
        <w:keepLines w:val="0"/>
        <w:widowControl/>
        <w:suppressLineNumbers w:val="0"/>
      </w:pPr>
      <w:r>
        <w:t>mysql&gt;</w:t>
      </w:r>
    </w:p>
    <w:p>
      <w:pPr>
        <w:pStyle w:val="5"/>
        <w:keepNext w:val="0"/>
        <w:keepLines w:val="0"/>
        <w:widowControl/>
        <w:suppressLineNumbers w:val="0"/>
      </w:pPr>
      <w:r>
        <w:t>执行以上命令后，你就已经成功选择了 RUNOOB 数据库，在后续的操作中都会在 RUNOOB 数据库中执行。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注意:</w:t>
      </w:r>
      <w:r>
        <w:t>所有的数据库名，表名，表字段都是区分大小写的。所以你在使用SQL命令时需要输入正确的名称。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B33C89"/>
    <w:rsid w:val="7E082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2017-07-17T13:47:56Z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