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基本流程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Enable-Migrations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启用迁移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Add-Migration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搭建基架（每次模型改变时都需要重新搭建基架，才能更新数据库）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Update-Database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更新数据库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其他用法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回滚数据库到AddA（AddA为执行某次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Add-Migration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时指定的名称）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Update-Database -TargetMigration AddA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回滚数据库到AddA（此方法适用与EFCore）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Update-Database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AddA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生成Sql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  <w:t>Script-Migration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生成两个版本之间的Sql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  <w:t>Script-Migration 20190725054716_Add_new_tables 20190829031257_Add_audit_table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指定上下文和路径的迁移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Add-Migration InitialIdentityServerPersistedGrantDbMigration -c IEPersistedGrantDbContext -o Migrations/IdentityServer/PersistedGrantDb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Update-Database -c IEPersistedGrantDbContext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一些问题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问题1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“System.Data.Entity.Migrations.DbMigrationsConfiguration`1”的类型初始值设定项引发异常。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解决：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1.web.config里的EntityFramework, Version=5.0.0.0指向的是5.0.0.0的。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解决办法：EntityFramework, Version=5.0.0.0改为EntityFramework, Version=6.0.0.0，重新运行，通过。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2.配置文件的configSections节要写在最顶端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97D35"/>
    <w:multiLevelType w:val="singleLevel"/>
    <w:tmpl w:val="A8497D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1712"/>
    <w:rsid w:val="18FB29D5"/>
    <w:rsid w:val="1C003674"/>
    <w:rsid w:val="1C555E3B"/>
    <w:rsid w:val="201B0AB1"/>
    <w:rsid w:val="3AF87789"/>
    <w:rsid w:val="4C350D23"/>
    <w:rsid w:val="4CB34901"/>
    <w:rsid w:val="506B4942"/>
    <w:rsid w:val="60F768D5"/>
    <w:rsid w:val="61E03034"/>
    <w:rsid w:val="7289194D"/>
    <w:rsid w:val="756971FE"/>
    <w:rsid w:val="7A113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2020-09-19T10:49:17Z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