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0E6EB8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  <w:shd w:val="clear" w:color="auto" w:fill="0E6EB8"/>
        </w:rPr>
        <w:t>添加Session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    在你的项目上基于NuGet添加：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Microsoft.AspNetCore.Session。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0E6EB8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color="auto" w:fill="0E6EB8"/>
        </w:rPr>
        <w:t>修改startup.cs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357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357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在startup.cs找到方法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357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ConfigureServices(IServiceCollection services) 注入Session(这个地方是Asp.net Core pipeline):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357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services.AddSession();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357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326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在Configure(IApplicationBuilder app,...)中添加代码: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326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app.UseSession();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0E6EB8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  <w:shd w:val="clear" w:color="auto" w:fill="0E6EB8"/>
        </w:rPr>
        <w:t>Session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1、在MVC Controller里使用HttpContext.Session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Microsoft.AspNetCore.Http;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HomeController:Controller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IActionResult Index()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HttpContext.Session.SetString(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"code"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"123456"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View();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IActionResult About()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ViewBag.Code=HttpContext.Session.GetString(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"code"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View();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E4574"/>
    <w:rsid w:val="265E71C8"/>
    <w:rsid w:val="4E3E60F8"/>
    <w:rsid w:val="525402F3"/>
    <w:rsid w:val="5A342BA9"/>
    <w:rsid w:val="5DEE3A44"/>
    <w:rsid w:val="720077AC"/>
    <w:rsid w:val="72E94F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