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使用CSharpCompilation实现动态编译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添加要引用的程序集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List&lt;MetadataReference&gt; refs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List&lt;MetadataReference&gt;()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MetadataReference.CreateFromFile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).Assembly.Location),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MetadataReference.CreateFromFile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(List&lt;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&gt;).Assembly.Location),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MetadataReference.CreateFromFile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(ASCIIEncoding).Assembly.Location),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MetadataReference.CreateFromFile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(JsonConvert).Assembly.Location),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MetadataReference.CreateFromFile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(IEManageSystemCMSModule).Assembly.Location),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MetadataReference.CreateFromFile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(Entity).Assembly.Location),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生成C#编译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cSharpCompilation = CSharpCompilation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.Create(Guid.NewGuid().ToString() + </w:t>
      </w:r>
      <w:r>
        <w:rPr>
          <w:rFonts w:hint="eastAsia" w:ascii="新宋体" w:hAnsi="新宋体" w:eastAsia="新宋体"/>
          <w:color w:val="A31515"/>
          <w:sz w:val="19"/>
        </w:rPr>
        <w:t>".dll"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.WithOptions(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CSharpCompilationOptions(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Microsoft.CodeAnalysis.OutputKind.DynamicallyLinkedLibrary,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usings: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optimizationLevel: OptimizationLevel.Debug, </w:t>
      </w:r>
      <w:r>
        <w:rPr>
          <w:rFonts w:hint="eastAsia" w:ascii="新宋体" w:hAnsi="新宋体" w:eastAsia="新宋体"/>
          <w:color w:val="008000"/>
          <w:sz w:val="19"/>
        </w:rPr>
        <w:t>// TODO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checkOverflow: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TODO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allowUnsafe: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TODO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platform: Platform.AnyCpu,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warningLevel: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xmlReferenceResolver: </w:t>
      </w:r>
      <w:r>
        <w:rPr>
          <w:rFonts w:hint="eastAsia" w:ascii="新宋体" w:hAnsi="新宋体" w:eastAsia="新宋体"/>
          <w:color w:val="0000FF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.AddReferences(refs);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MemoryStream 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MemoryStream();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要编译的源码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code = </w:t>
      </w:r>
      <w:r>
        <w:rPr>
          <w:rFonts w:hint="eastAsia" w:ascii="新宋体" w:hAnsi="新宋体" w:eastAsia="新宋体"/>
          <w:color w:val="800000"/>
          <w:sz w:val="19"/>
        </w:rPr>
        <w:t>$@"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public class ClassA {{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"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cSharpCompilation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添加语法树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.AddSyntaxTrees(CSharpSyntaxTree.ParseText(code))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生成程序集流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这里将流导入到内存流中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如果要生成dll文件，使用 Emit(dllPath)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.Emit(ms);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84CC4"/>
    <w:rsid w:val="20BA3694"/>
    <w:rsid w:val="347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2020-05-11T05:05:55Z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