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启用多租户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8"/>
          <w:szCs w:val="18"/>
          <w:shd w:val="clear" w:color="auto" w:fill="FBFBFB"/>
        </w:rPr>
        <w:t>DependsOn(typeof(AbpZeroCoreModule))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public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class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MyCoreModule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AbpModule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PreInitialize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bookmarkStart w:id="0" w:name="_GoBack"/>
      <w:bookmarkEnd w:id="0"/>
      <w:r>
        <w:rPr>
          <w:rStyle w:val="9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    Configuration.MultiTenancy.IsEnabled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true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;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 xml:space="preserve">    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BFBFB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注意：即使我们的应用程序不是多租户，我们也必须定义默认租户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租户实体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"https://aspnetboilerplate.com/Pages/Documents/Zero/Tenant-Management" \l "tenant-entity"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租户实体代表申请的承租人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public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Tenant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AbpTenant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&lt;Tenant,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User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它来自通用的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AbpTenant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类。租户实体存储在数据库的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AbpTenants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表中。您可以将自己的自定义属性添加到Tenant类。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AbpTenant类定义了一些基本属性，最重要的是：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TenancyName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：这是应用程序中租户的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唯一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名称。它通常不应该改变。它可用于将子域分配给“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mytenant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 .mydomain.com” 等租户。因此，它不能包含空格。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：租户的任意名称。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27" w:lineRule="atLeast"/>
        <w:ind w:left="720" w:hanging="36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IsActive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  <w:lang w:val="en-US" w:eastAsia="zh-CN"/>
        </w:rPr>
        <w:t>true,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这个租户可以使用该应用程序。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  <w:lang w:val="en-US" w:eastAsia="zh-CN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，则此租户的任何用户都无法登录该应用程序。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 w:line="27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租户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  <w:lang w:val="en-US" w:eastAsia="zh-CN"/>
        </w:rPr>
        <w:t>管理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租户管理器是一项为租户执行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域逻辑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的服务：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public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TenantManager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AbpTenantManager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&lt;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BFBFB"/>
        </w:rPr>
        <w:t>Tenant, Role, User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BFBFB"/>
        </w:rPr>
        <w:t>public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TenantManager(IRepository&lt;Tenant&gt; tenantRepository)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    : base(tenantRepository)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6" w:space="5"/>
          <w:bottom w:val="single" w:color="DDDDDD" w:sz="6" w:space="5"/>
          <w:right w:val="single" w:color="DDDDDD" w:sz="6" w:space="5"/>
        </w:pBdr>
        <w:shd w:val="clear" w:color="auto" w:fill="FBFBFB"/>
        <w:spacing w:before="0" w:before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TenantManager还用于管理租户 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"https://aspnetboilerplate.com/Pages/Documents/Feature-Management"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功能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00" w:beforeAutospacing="1" w:after="100" w:afterAutospacing="1" w:line="27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默认租户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"https://aspnetboilerplate.com/Pages/Documents/Zero/Tenant-Management" \l "default-tenant"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ASP.NET Boilerplate和Module Zero假设有一个预定义的租户，其中TenancyName为“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Default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 ”且Id为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。在单租户应用程序中，这被用作唯一的租户。在多租户应用程序中，您可以删除它或使其成为被动。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94AFA"/>
    <w:multiLevelType w:val="multilevel"/>
    <w:tmpl w:val="76194A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70821"/>
    <w:rsid w:val="27AD128A"/>
    <w:rsid w:val="3FF955BC"/>
    <w:rsid w:val="54CC38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2020-04-01T04:13:40Z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