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使用数据注解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ABP支持数据注解特性，假设我们正在开发一个Task应用服务，它用来创建一个Task并需要一个输入，如下所示：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CreateTaskInput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? AssignedPersonId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[Required]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Description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TaskAppService : ITaskAppService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CreateTask(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CreateTaskInput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就像你看到的，没有写验证代码，因为ABP自动完成验证。ABP会验证如果输入为null，就抛出AbpValidationException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正常化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有时我们需要在验证后，执行一个额外的操作来整理DTO参数。ABP定义了IShouldNormailize接口，包含Normalize方法，如果你实现了这个接口，Normalize方法在验证后（在方法被调用前）被调用。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GetTasksInput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IShouldNormalize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Sorting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public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void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Normalize()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if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string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.IsNullOrWhiteSpace(Sorting))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Sorting =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"Name ASC"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t>禁用验证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对于自动验证类（查看“简介”小节），你可以使用这些特性来控制验证：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DisableValidation特性：可用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于 控制器，</w:t>
      </w:r>
      <w:r>
        <w:rPr>
          <w:rFonts w:hint="eastAsia" w:ascii="微软雅黑" w:hAnsi="微软雅黑" w:eastAsia="微软雅黑" w:cs="微软雅黑"/>
          <w:sz w:val="18"/>
          <w:szCs w:val="18"/>
        </w:rPr>
        <w:t>DTO的类，方法或属性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上来禁用验证。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EnableValidation特性：在一个被禁用验证的类里，可以在方法上使用这个特性让当前方法的输入验证可用。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自定义验证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如果数据注解不够你用，你可以实现ICustomValidate接口，如下所示：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CreateTaskInput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ICustomValidate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? AssignedPersonId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SendEmailToAssignedPerson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[Required]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Description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public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void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AddValidationErrors(CustomValidatationContext context)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if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(SendEmailToAssignedPerson &amp;&amp; (!AssignedPersonId.HasValue || AssignedPersonId.Value &lt;=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FFF99"/>
        </w:rPr>
        <w:t>0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    context.Results.Add(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new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ValidationResult(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"AssignedPersonId must be set if SendEmailToAssignedPerson is true!"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ICustomValidate接口定义了AddValidationErrors方法，如果有验证错误，我们必须添加ValidationResult对象到context.Results列表。在验证进度里，如果有需要，你可以用context.IocResolver来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"http://www.cnblogs.com/kid1412/p/5980068.html" \l "Resolving"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解析依赖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933AF"/>
    <w:multiLevelType w:val="multilevel"/>
    <w:tmpl w:val="3F4933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96F48"/>
    <w:rsid w:val="1D542C0E"/>
    <w:rsid w:val="237F7329"/>
    <w:rsid w:val="3BF00912"/>
    <w:rsid w:val="3E477E61"/>
    <w:rsid w:val="485E3E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