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rPr>
          <w:rFonts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客户端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ASP.NET 的客户端编码有两方面：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hanging="360"/>
      </w:pPr>
      <w:r>
        <w:rPr>
          <w:rStyle w:val="5"/>
          <w:rFonts w:hint="default" w:ascii="Verdana" w:hAnsi="Verdana" w:cs="Verdana"/>
          <w:b/>
          <w:i w:val="0"/>
          <w:caps w:val="0"/>
          <w:color w:val="000000"/>
          <w:spacing w:val="0"/>
          <w:sz w:val="21"/>
          <w:szCs w:val="21"/>
          <w:bdr w:val="none" w:color="auto" w:sz="0" w:space="0"/>
          <w:shd w:val="clear" w:fill="FFFFFF"/>
        </w:rPr>
        <w:t>客户端脚本</w:t>
      </w:r>
      <w:r>
        <w:rPr>
          <w:rFonts w:hint="default" w:ascii="Verdana" w:hAnsi="Verdana" w:cs="Verdana"/>
          <w:b w:val="0"/>
          <w:i w:val="0"/>
          <w:caps w:val="0"/>
          <w:color w:val="000000"/>
          <w:spacing w:val="0"/>
          <w:sz w:val="21"/>
          <w:szCs w:val="21"/>
          <w:bdr w:val="none" w:color="auto" w:sz="0" w:space="0"/>
          <w:shd w:val="clear" w:fill="FFFFFF"/>
        </w:rPr>
        <w:t>：它在浏览器中运行并且依次加速页面的执行。例如，客户端数据有效性能够捕捉无效数据并相应地提醒用户而不经过在服务器中回发。</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hanging="360"/>
      </w:pPr>
      <w:r>
        <w:rPr>
          <w:rStyle w:val="5"/>
          <w:rFonts w:hint="default" w:ascii="Verdana" w:hAnsi="Verdana" w:cs="Verdana"/>
          <w:b/>
          <w:i w:val="0"/>
          <w:caps w:val="0"/>
          <w:color w:val="000000"/>
          <w:spacing w:val="0"/>
          <w:sz w:val="21"/>
          <w:szCs w:val="21"/>
          <w:bdr w:val="none" w:color="auto" w:sz="0" w:space="0"/>
          <w:shd w:val="clear" w:fill="FFFFFF"/>
        </w:rPr>
        <w:t>客户端源代码</w:t>
      </w:r>
      <w:r>
        <w:rPr>
          <w:rFonts w:hint="default" w:ascii="Verdana" w:hAnsi="Verdana" w:cs="Verdana"/>
          <w:b w:val="0"/>
          <w:i w:val="0"/>
          <w:caps w:val="0"/>
          <w:color w:val="000000"/>
          <w:spacing w:val="0"/>
          <w:sz w:val="21"/>
          <w:szCs w:val="21"/>
          <w:bdr w:val="none" w:color="auto" w:sz="0" w:space="0"/>
          <w:shd w:val="clear" w:fill="FFFFFF"/>
        </w:rPr>
        <w:t>：ASP.NET 网页形成了该客户端源代码。例如，ASP.NET 网页的 HTML 源代码包含了若干隐藏区域并能自动注入 Java 描述语言代码，从而保留了信息像视图状态一样，或者进行其他工作保证网页正常运作。</w:t>
      </w:r>
    </w:p>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6" w:lineRule="atLeast"/>
        <w:ind w:left="0" w:right="0" w:firstLine="0"/>
        <w:rPr>
          <w:rFonts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客户端脚本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传统服务器 HTML 控件有以下几个事件能够在脚本发起时执行脚本：</w:t>
      </w:r>
    </w:p>
    <w:tbl>
      <w:tblPr>
        <w:tblW w:w="1048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523"/>
        <w:gridCol w:w="79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2523"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Verdana" w:hAnsi="Verdana" w:cs="Verdana"/>
                <w:b/>
                <w:i w:val="0"/>
                <w:caps w:val="0"/>
                <w:color w:val="000000"/>
                <w:spacing w:val="0"/>
                <w:sz w:val="21"/>
                <w:szCs w:val="21"/>
              </w:rPr>
            </w:pPr>
            <w:r>
              <w:rPr>
                <w:rFonts w:hint="default" w:ascii="Verdana" w:hAnsi="Verdana" w:eastAsia="宋体" w:cs="Verdana"/>
                <w:b/>
                <w:i w:val="0"/>
                <w:caps w:val="0"/>
                <w:color w:val="000000"/>
                <w:spacing w:val="0"/>
                <w:kern w:val="0"/>
                <w:sz w:val="21"/>
                <w:szCs w:val="21"/>
                <w:bdr w:val="none" w:color="auto" w:sz="0" w:space="0"/>
                <w:lang w:val="en-US" w:eastAsia="zh-CN" w:bidi="ar"/>
              </w:rPr>
              <w:t>事件</w:t>
            </w:r>
          </w:p>
        </w:tc>
        <w:tc>
          <w:tcPr>
            <w:tcW w:w="7962"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Verdana" w:hAnsi="Verdana" w:cs="Verdana"/>
                <w:b/>
                <w:i w:val="0"/>
                <w:caps w:val="0"/>
                <w:color w:val="000000"/>
                <w:spacing w:val="0"/>
                <w:sz w:val="21"/>
                <w:szCs w:val="21"/>
              </w:rPr>
            </w:pPr>
            <w:r>
              <w:rPr>
                <w:rFonts w:hint="default" w:ascii="Verdana" w:hAnsi="Verdana" w:eastAsia="宋体" w:cs="Verdana"/>
                <w:b/>
                <w:i w:val="0"/>
                <w:caps w:val="0"/>
                <w:color w:val="000000"/>
                <w:spacing w:val="0"/>
                <w:kern w:val="0"/>
                <w:sz w:val="21"/>
                <w:szCs w:val="21"/>
                <w:bdr w:val="none" w:color="auto" w:sz="0" w:space="0"/>
                <w:lang w:val="en-US" w:eastAsia="zh-CN" w:bidi="ar"/>
              </w:rPr>
              <w:t>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2523"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onblur</w:t>
            </w:r>
          </w:p>
        </w:tc>
        <w:tc>
          <w:tcPr>
            <w:tcW w:w="7962"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当控件失去焦点时触发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2523"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onfocus</w:t>
            </w:r>
          </w:p>
        </w:tc>
        <w:tc>
          <w:tcPr>
            <w:tcW w:w="7962"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当控件获得焦点触发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2523"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onclick</w:t>
            </w:r>
          </w:p>
        </w:tc>
        <w:tc>
          <w:tcPr>
            <w:tcW w:w="7962"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当控件被单击时触发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2523"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onchange</w:t>
            </w:r>
          </w:p>
        </w:tc>
        <w:tc>
          <w:tcPr>
            <w:tcW w:w="7962"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当控件值发生改变时触发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2523"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onkeydown</w:t>
            </w:r>
          </w:p>
        </w:tc>
        <w:tc>
          <w:tcPr>
            <w:tcW w:w="7962"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当用户按下键盘按钮时触发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2523"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onkeypress</w:t>
            </w:r>
          </w:p>
        </w:tc>
        <w:tc>
          <w:tcPr>
            <w:tcW w:w="7962"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当用户按下字母数字的按键时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2523"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onkeyup</w:t>
            </w:r>
          </w:p>
        </w:tc>
        <w:tc>
          <w:tcPr>
            <w:tcW w:w="7962"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当用户释放按键时触发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2523"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onmouseover</w:t>
            </w:r>
          </w:p>
        </w:tc>
        <w:tc>
          <w:tcPr>
            <w:tcW w:w="7962"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当用户移动鼠标指针在控件界面时触发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2523"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onserverclick</w:t>
            </w:r>
          </w:p>
        </w:tc>
        <w:tc>
          <w:tcPr>
            <w:tcW w:w="7962"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当控件界面被单击时，启动 ServerClick 事件控件</w:t>
            </w:r>
          </w:p>
        </w:tc>
      </w:tr>
    </w:tbl>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6" w:lineRule="atLeast"/>
        <w:ind w:left="0" w:right="0" w:firstLine="0"/>
        <w:rPr>
          <w:rFonts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客户端源代码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我们已经在以上内容中讨论过了客户端源代码。ASP.NET 网页通常被编写在两种文件中：</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hanging="360"/>
      </w:pPr>
      <w:r>
        <w:rPr>
          <w:rFonts w:hint="default" w:ascii="Verdana" w:hAnsi="Verdana" w:cs="Verdana"/>
          <w:b w:val="0"/>
          <w:i w:val="0"/>
          <w:caps w:val="0"/>
          <w:color w:val="000000"/>
          <w:spacing w:val="0"/>
          <w:sz w:val="21"/>
          <w:szCs w:val="21"/>
          <w:bdr w:val="none" w:color="auto" w:sz="0" w:space="0"/>
          <w:shd w:val="clear" w:fill="FFFFFF"/>
        </w:rPr>
        <w:t>内容文件或者审定文件(.aspx)</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hanging="360"/>
      </w:pPr>
      <w:r>
        <w:rPr>
          <w:rFonts w:hint="default" w:ascii="Verdana" w:hAnsi="Verdana" w:cs="Verdana"/>
          <w:b w:val="0"/>
          <w:i w:val="0"/>
          <w:caps w:val="0"/>
          <w:color w:val="000000"/>
          <w:spacing w:val="0"/>
          <w:sz w:val="21"/>
          <w:szCs w:val="21"/>
          <w:bdr w:val="none" w:color="auto" w:sz="0" w:space="0"/>
          <w:shd w:val="clear" w:fill="FFFFFF"/>
        </w:rPr>
        <w:t>代码后置的文件</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09105"/>
    <w:multiLevelType w:val="multilevel"/>
    <w:tmpl w:val="5960910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96091FD"/>
    <w:multiLevelType w:val="multilevel"/>
    <w:tmpl w:val="596091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E67F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chen-amini</dc:creator>
  <cp:lastModifiedBy>chen-amini</cp:lastModifiedBy>
  <dcterms:modified xsi:type="dcterms:W3CDTF">2017-07-08T08:21:33Z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2052-10.1.0.6638</vt:lpwstr>
  </property>
</Properties>
</file>