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理解特征文件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ASP.NET 个性化服务基于用户的特征文件。用户特征文件定义了该网站需要用户的信息。例如，名字，年龄，地址，出生日期和手机号码。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这个信息被定义在应用程序的 web.config 文件中并且 ASP.NET 运行时间阅读并使用它。这个工作由个性化提供者所完成。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用户数据所含有的用户特征文件被存储在默认的 ASP.NET 创建的数据库中。你可以创建你自己的数据库来存储特征文件。特征文件数据定义被存储在配置文件 web.config 中。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让我们创建一个样本网站，那里我们想要我们的应用程序记住用户细节，像名字，地址，出生日期等。在 web.config 文件中用 元素添加特征文件细节。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configuration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system.web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profile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properties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type 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"String"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"Birthday"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type 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"System.DateTime"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group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"Address"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"Street"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"City"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"State"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"Zipcode"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group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properties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profile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system.web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configuration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当特征文件在 web.config 文件中被定义时，特征文件可以通过在当前的 HttpContext 中找到的 Profile 属性使用并且通过页面获得。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更新 Page_load 来展示特征文件信息：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System.Data;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System.Configuration;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System.Web.Security;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System.Web.UI;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System.Web.UI.WebControls;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System.Web.UI.WebControls.WebParts;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System.Web.UI.HtmlControls;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partial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class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_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Default : System.Web.UI.Page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Page_Load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(object sender, EventArgs e)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(!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.IsPostBack)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ProfileCommon pc=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.Profile.GetProfile(Profile.UserName);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(pc != null)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.txtname.Text = pc.Name;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.txtaddr.Text = pc.Address.Street;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.txtcity.Text = pc.Address.City;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.txtstate.Text = pc.Address.State;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.txtzip.Text = pc.Address.Zipcode;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.Calendar1.SelectedDate = pc.Birthday;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为提交按钮写以下的句柄，将用户数据存入特征文件中：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btnsubmit_Click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sender, EventArgs e)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ProfileCommon pc=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.Profile.GetProfile(Profile.UserName);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(pc != </w:t>
      </w:r>
      <w:r>
        <w:rPr>
          <w:rFonts w:hint="default" w:ascii="Consolas" w:hAnsi="Consolas" w:eastAsia="Consolas" w:cs="Consolas"/>
          <w:b w:val="0"/>
          <w:i w:val="0"/>
          <w:caps w:val="0"/>
          <w:color w:val="78A960"/>
          <w:spacing w:val="0"/>
          <w:sz w:val="21"/>
          <w:szCs w:val="21"/>
          <w:bdr w:val="none" w:color="auto" w:sz="0" w:space="0"/>
          <w:shd w:val="clear" w:fill="EFEFEF"/>
        </w:rPr>
        <w:t>null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pc.Name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.txtname.Text;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pc.Address.Street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.txtaddr.Text;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pc.Address.City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.txtcity.Text;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pc.Address.State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.txtstate.Text;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pc.Address.Zipcode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.txtzip.Text;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pc.Birthday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.Calendar1.SelectedDate;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pc.Save();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当页面第一次执行时，用户需要输入信息。但是，下一次用户的细节将被自动加载。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765F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2017-07-08T14:51:16Z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