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在本教程中我们将会探索 Server 对象，Request 对象和 Response 对象。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Server 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ASP.NET 中的服务器对象是 System.Web.HttpServerUtility 类的一个实例。The HttpServerUtility 类提供了大量的属性和方法来执行不同的工作。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 对象的属性和方法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HttpServerUtility 类的方法和属性通过由 ASP.NET 提供的内部服务器对象公开的。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以下表格提供了 HttpServerUtility 类一系列的属性。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8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3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3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MachineName</w:t>
            </w:r>
          </w:p>
        </w:tc>
        <w:tc>
          <w:tcPr>
            <w:tcW w:w="7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服务器电脑的名称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3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ScriptTimeOut</w:t>
            </w:r>
          </w:p>
        </w:tc>
        <w:tc>
          <w:tcPr>
            <w:tcW w:w="7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以秒为单位获取和设置请求超时的值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以下表格提供了一些重要的方法：</w:t>
      </w:r>
    </w:p>
    <w:tbl>
      <w:tblPr>
        <w:tblW w:w="8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0"/>
        <w:gridCol w:w="5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CreateObject(String)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创建一个 COM 对象的实例，由其 ProgID 验证。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CreateObject(Type)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创建一个 COM 对象的实例，由其 Type 验证。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Equals(Object)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决定具体的对象是否和现有对象一致。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Execute(String)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在当前请求的上下文中执行处理应用程序指定的虚拟路径。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Execute(String, Boolean)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在当前请求的上下文中执行处理程序指定的虚拟路径，指定是否清除 QueryString 及表单集合。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GetLastError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返回之前的异常。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GetType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获取现有实例的类型。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HtmlEncode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将一个普通的字符串变成合法的 HTML 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HtmlDecode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将一个 Html 字符串转化成一个普通的字符串。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ToString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返回一个表示当前对象的字符串。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Transfer(String)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对于当前请求，终止当前页面的执行并通过指定页面的 URL 路径，开始执行一个新页面。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UrlDecode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将一个 URL 字符串转化成一个普通的字符串。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UrlEncodeToken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 UrlEncode 作用相同，但是在一个字节数组中，包含以 Base64 编码的数据。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UrlDecodeToken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 UrlDecode 工作相同，但是在一个字节数组中，包含以 Base64 编码的数据。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MapPath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返回与指定的虚拟服务器上的文件路径相对应的物理路径。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Transfer</w:t>
            </w:r>
          </w:p>
        </w:tc>
        <w:tc>
          <w:tcPr>
            <w:tcW w:w="5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在当前应用程序上转移执行到另一个 web 页面。</w:t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Request 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请求对象是 System.Web.HttpRequest 类的一个实例。它代表了 HTTP 请求的值和属性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此对象所呈现的信息被封装在更高级别的抽象中（web 控件模型）。然而，这个对象可以帮助检查一些信息，例如客户端浏览器和信息记录程序。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 对象的属性和方法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下表提供了请求对象一些值得注意的属性：</w:t>
      </w:r>
    </w:p>
    <w:tbl>
      <w:tblPr>
        <w:tblW w:w="8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2"/>
        <w:gridCol w:w="6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  <w:tblHeader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AcceptTypes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获取一个用户支持的 MIME 接受类型的字符串数组。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ApplicationPath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在服务器上获取 ASP.NET 应用程序的真实应用程序根路径。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Browser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获取或设置关于请求用户浏览器能力的信息。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ContentEncoding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获取或设置字符集的实体。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ContentLength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指定由客户端发送的内容的长度以字节为单位。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ContentType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获取或设置传入请求的 MIME 内容类型。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Cookies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获取客户端发送的 cookies 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FilePath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获取当前请求的真实路径。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以多部分的 MIME 格式获取客户端上传文件的集合。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Form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获取表单变量的集合。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Headers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 HTTP 标题的集合。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HttpMethod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获取用户使用的 HTTP 数据转移方法（如 GET，POST，或者 HEAD）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InputStream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获取传入的 HTTP 的实体内容。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IsSecureConnection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获取一个值，该值指示 HTTP 连接是否使用安全套接字（即HTTPS）。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QueryString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 HTTP 询问字符串变量的集合。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RawUrl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获取当前请求的原始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RequestType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获取或设置由用户使用的 HTTP 数据转移方法（GET 或者 POST）。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ServerVariables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 Web 服务器变量的集合。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TotalBytes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获取现有输入流的字节数。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获取关于现有请求的 URL 的信息。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UrlReferrer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获取关于与现有 URL 相链接的客户端之前的请求的 URL 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UserAgent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获取客户端浏览器的原始用户代理字符串。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UserHostAddress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获取远程客户机的 IP 主机地址。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UserHostName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获取远程客户机的 DNS 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UserLanguages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获取客户端语言首选项的排序字符串数组。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下表提供了一些重要的方法：</w:t>
      </w:r>
    </w:p>
    <w:tbl>
      <w:tblPr>
        <w:tblW w:w="8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60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tblHeader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BinaryRead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从当前的输入流中执行一个指定字节数的二进制读数。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Equals(Object)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决定指定对象是否等同于现有对象。（继承自对象）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GetType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获取现有实例的类型。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MapImageCoordinates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将传入的象场表单参数绘制成适当的 x 坐标和 y 坐标值。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MapPath(String)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将指定的真实路径绘制成一个物理路径。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SaveAs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在硬盘中存为一个 HTTP 请求。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ToString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返回一个代表现有对象的字符串。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4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ValidateInput</w:t>
            </w:r>
          </w:p>
        </w:tc>
        <w:tc>
          <w:tcPr>
            <w:tcW w:w="6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导致验证发生，通过访问 Cookies，Form，QueryString 属性的集合。</w:t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Response 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响应对象代表了服务器对于用户请求的响应。它是 System.Web.HttpResponse 类的一个实例。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HttpResponse 对象提供了一些重要的功能，比如 cookie 特点和 Redirect() 方法。 Response.Redirect() 方法允许将用户转移到另一个页面，在应用程序内部或应用程序外部均可。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Response 对象的属性和方法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下表提供了一些响应对象值得注意的属性：</w:t>
      </w:r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6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  <w:tblHeader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Buffer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获取或设置一个值，表明是否缓冲输出，并在完整的响应程序结束后将其发送。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BufferOutput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获取或设置一个值，表名是否缓冲输出，并在完整页面结束进城后将其发送。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Charset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获取或设置输出流的 HTTP 字符集。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ContentEncoding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获取或设置输出流的 HTTP 字符集。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ContentType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获取或设置输出流的 HTTP MIME 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Cookies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获取相应 cookie 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Expires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获取或设置一个浏览器上缓存的页面在到期前的分钟数。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ExpiresAbsolute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获取或设置从缓存中移除缓存信息的绝对日期和时间。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HeaderEncoding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获取或设置一个编码对象，代表现有标题输出流的编码。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Headers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获取响应标题的集合。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IsClientConnected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获取一个值，表明用户是否仍和服务器相连。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Output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使输出的文本到输出的 HTTP 响应流。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OutputStream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使二进制输出到输出的 HTTP 内容本体。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RedirectLocation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 Http 标题位置的值。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设置状态栏，返回给客户端。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StatusCode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获取或设置返回到客户端的 HTTP 输出状态码。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StatusDescription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获取或设置返回给客户端的 HTTP 输出状态字符串。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SubStatusCode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获取或设置一个值限制响应的状态码。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SuppressContent</w:t>
            </w:r>
          </w:p>
        </w:tc>
        <w:tc>
          <w:tcPr>
            <w:tcW w:w="6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获取或设置一个值，表明是否发送 HTTP 内容到客户端。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下表提供了一些重要的方法：</w:t>
      </w:r>
    </w:p>
    <w:tbl>
      <w:tblPr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3"/>
        <w:gridCol w:w="6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tblHeader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AddHeader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给输出流添加一个 HTTP 标题。提供 AddHeader 是为了 ASP 早期版本的兼容性。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AppendCookie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基础设施为内部 cookie 集合添加一个 HTTP cookie。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AppendHeader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给输出流添加一个 HTTP 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AppendToLog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将自定义日志信息添加到 InterNET 信息服务（IIS）日志文件。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BinaryWrite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将一串二进制字符写入 HTTP 输出流。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ClearContent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清除缓冲流中的所有内容输出。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Close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关闭客户端套接字。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End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发送所有现有的缓冲输出给客户端，停止页面执行，并且引发 EndRequest 事件。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Equals(Object)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确定指定对象是否等同于现有对象。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Flush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发送所有现有缓冲输出到客户端。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GetType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获取现有实例的类型。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Pics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将一个 HTTP PICS-Label 标题附加到输出流。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Redirect(String)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将请求重定向到一个新的 URL 并指定新的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Redirect(String, Boolean)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将客户端重定向到一个新的 URL。指定新的 URL 并且之指定现有页面是否应该终止。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SetCookie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 cookie 集合中更新现存 cookie。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ToString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返回代表现有对象的一个字符串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TransmitFile(String)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直接编写指定的文件到一个 HTTP 响应输出流中，不需要在内存中缓冲。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Write(Char)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编写一个字符到一个 HTTP 响应输出流中。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Write(Object)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编写一个对象到一个 HTTP 响应流中。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Write(String)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编写一个字符串到一个 HTTP 响应输出流中。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WriteFile(String)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直接编写指定文件的内容到一个 HTTP 响应输出流中，作为一个文件块。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atLeast"/>
        </w:trPr>
        <w:tc>
          <w:tcPr>
            <w:tcW w:w="22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WriteFile(String, Boolean)</w:t>
            </w:r>
          </w:p>
        </w:tc>
        <w:tc>
          <w:tcPr>
            <w:tcW w:w="6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直接编写指定文件的内容到一个 HTTP 响应输出流中，作为一个内存块。</w:t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以下简单的例子有一个文本框控件，用户可以输入名称，一个按钮可以发送信息到服务器，还有一个标签控件来显示客户端计算机的 URL。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内容文件：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Page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AutoEventWireup=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Code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"Default.aspx.cs"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Inherits=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"server_side._Default"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 xml:space="preserve">&lt;!DOCTYPE html PUBLIC "-//W3C//DTD XHTML 1.0 Transitional//EN"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 xml:space="preserve">   "http://www.w3.org/TR/xhtml1/DTD/xhtml1-transitional.dtd"&gt;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xmlns=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"http://www.w3.org/1999/xhtml"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Untitled Page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Enter your name: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"TextBox1"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"Button1"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OnClick=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"Button1_Click"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"Submit"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"Label1"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Button1_Click 点击后的代码：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Button1_Click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sender, EventArgs e)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(!String.IsNullOrEmpty(TextBox1.Text))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 Access the HttpServerUtility methods through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 the intrinsic Server object.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Label1.Text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"Welcome, 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+ Server.HtmlEncode(TextBox1.Text) +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". &lt;br/&gt; The url is 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+ Server.UrlEncode(Request.Url.ToString())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54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2017-07-08T04:54:51Z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