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管理状态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超文本传输协议(HTTP)是一种无状态协议。当客户端从服务器断开连接时，ASP.NET 引擎将丢弃页面对象。这样一来，每个 Web 应用程序能够扩展到同时用于大量请求，但是不会耗尽服务器内存。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ASP.NET 管理四种状态：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视图状态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>viewstate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控制状态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会话状态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session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应用程序状态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视图状态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视图状态是页面及其所有控件的状态。它通过 ASP.NET 框架的反馈保持不变。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ViewState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类具有以下属性：</w:t>
      </w:r>
    </w:p>
    <w:tbl>
      <w:tblPr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1"/>
        <w:gridCol w:w="6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tblHeader/>
        </w:trPr>
        <w:tc>
          <w:tcPr>
            <w:tcW w:w="16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16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Item(name)</w:t>
            </w:r>
          </w:p>
        </w:tc>
        <w:tc>
          <w:tcPr>
            <w:tcW w:w="6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具有指定名称的视图状态的值，是 StateBag 的默认属性。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16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6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状态集合中的项目名称。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16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Keys</w:t>
            </w:r>
          </w:p>
        </w:tc>
        <w:tc>
          <w:tcPr>
            <w:tcW w:w="6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集合中所有项目的密钥集合。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16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Values</w:t>
            </w:r>
          </w:p>
        </w:tc>
        <w:tc>
          <w:tcPr>
            <w:tcW w:w="66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集合中所有项目的值的集合。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StateBag 类具有以下方法：</w:t>
      </w:r>
    </w:p>
    <w:tbl>
      <w:tblPr>
        <w:tblW w:w="8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3"/>
        <w:gridCol w:w="6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  <w:tblHeader/>
        </w:trPr>
        <w:tc>
          <w:tcPr>
            <w:tcW w:w="1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Add(name, value)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添加一个项目到视图状态集合，更新现有项目。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Clear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移除集合中所有项目。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Equals(Object)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确定指定的对象是否等于当前对象。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Finalize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允许释放资源并执行其他清理操作。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GetEnumerator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返回存储在 StateBag 对象中重复的 StateItem 对象的密钥/值对的计数器。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GetType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获取当前实例的类型。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IsItemDirty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检查存储在 StateBag 对象以确认其是否已被修改。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Remove(name)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移除制定项目。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SetDirty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 StateBag 对象的状态以及每个由其包含的 StateItem 对象的 Dirty 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SetItemDirty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为在 StateBag 对象中的指定 StateItem 对象设置 Dirty 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7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ToString</w:t>
            </w:r>
          </w:p>
        </w:tc>
        <w:tc>
          <w:tcPr>
            <w:tcW w:w="6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返回代表状态包对象的字符串。</w:t>
            </w:r>
          </w:p>
        </w:tc>
      </w:tr>
    </w:tbl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该实例的后台代码文件如下所示：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public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partial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class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_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Default : System.Web.UI.Page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public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int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counter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get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(ViewState[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"pcounter"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] != null)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return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((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int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)ViewState[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"pcounter"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]);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return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0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EFEFEF"/>
        </w:rPr>
        <w:t>set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ViewState[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"pcounter"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] = value;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eastAsia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shd w:val="clear" w:fill="EFEFEF"/>
        </w:rPr>
        <w:t>btnIncrement_Click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(object sender, EventArgs 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lblCounter.Text = counter.ToString();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counter++;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控制状态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控制状态不能被直接修改，存取或禁用。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会话状态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HttpSessionState 类具有以下属性：</w:t>
      </w:r>
    </w:p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1"/>
        <w:gridCol w:w="6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tblHeader/>
        </w:trPr>
        <w:tc>
          <w:tcPr>
            <w:tcW w:w="14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SessionID</w:t>
            </w:r>
          </w:p>
        </w:tc>
        <w:tc>
          <w:tcPr>
            <w:tcW w:w="6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唯一的会话标识符。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Item(name)</w:t>
            </w:r>
          </w:p>
        </w:tc>
        <w:tc>
          <w:tcPr>
            <w:tcW w:w="6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具有指定名称的会话状态项的值，是 HttpSessionState 类的默认属性。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4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6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会话状态集合中项的数量。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4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TimeOut</w:t>
            </w:r>
          </w:p>
        </w:tc>
        <w:tc>
          <w:tcPr>
            <w:tcW w:w="6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获取和设置时间量，几分钟内，在供应商停止会话状态前在请求间被允许。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HttpSessionState 类有以下方法：</w:t>
      </w:r>
    </w:p>
    <w:tbl>
      <w:tblPr>
        <w:tblW w:w="8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3"/>
        <w:gridCol w:w="55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  <w:tblHeader/>
        </w:trPr>
        <w:tc>
          <w:tcPr>
            <w:tcW w:w="28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55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8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Add(name, value)</w:t>
            </w:r>
          </w:p>
        </w:tc>
        <w:tc>
          <w:tcPr>
            <w:tcW w:w="55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添加新的项到会话状态集合。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8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Clear</w:t>
            </w:r>
          </w:p>
        </w:tc>
        <w:tc>
          <w:tcPr>
            <w:tcW w:w="55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移除会话状态集合中所有项。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8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Remove(name)</w:t>
            </w:r>
          </w:p>
        </w:tc>
        <w:tc>
          <w:tcPr>
            <w:tcW w:w="55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移除会话状态集合中的指定项。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8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RemoveAll</w:t>
            </w:r>
          </w:p>
        </w:tc>
        <w:tc>
          <w:tcPr>
            <w:tcW w:w="55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移除会话状态集合中所有密钥和值。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28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RemoveAt</w:t>
            </w:r>
          </w:p>
        </w:tc>
        <w:tc>
          <w:tcPr>
            <w:tcW w:w="55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从会话状态集合中删除指定索引处的项。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应用程序状态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HttpApplicationState 类具有以下属性：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应用程序状态主要被用于存储计数器，其他统计数据及税率，折扣率等所有应用程序数据，并存储用户访问网站的路径。</w:t>
      </w:r>
      <w:bookmarkStart w:id="0" w:name="_GoBack"/>
      <w:bookmarkEnd w:id="0"/>
    </w:p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1"/>
        <w:gridCol w:w="6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  <w:tblHeader/>
        </w:trPr>
        <w:tc>
          <w:tcPr>
            <w:tcW w:w="14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4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Item(name)</w:t>
            </w:r>
          </w:p>
        </w:tc>
        <w:tc>
          <w:tcPr>
            <w:tcW w:w="6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具有指定名称的应用程序项的值，是 HttpApplicationState 的默认属性。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140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69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应用程序状态集合中项的数量。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HttpApplicationState 类具有以下方法：</w:t>
      </w:r>
    </w:p>
    <w:tbl>
      <w:tblPr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5"/>
        <w:gridCol w:w="6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tblHeader/>
        </w:trPr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62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Add(name, value)</w:t>
            </w:r>
          </w:p>
        </w:tc>
        <w:tc>
          <w:tcPr>
            <w:tcW w:w="62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添加新的项目到应用程序状态集合。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Clear</w:t>
            </w:r>
          </w:p>
        </w:tc>
        <w:tc>
          <w:tcPr>
            <w:tcW w:w="62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移除应用程序状态集合中的所有项。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Remove(name)</w:t>
            </w:r>
          </w:p>
        </w:tc>
        <w:tc>
          <w:tcPr>
            <w:tcW w:w="62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移除应用程序状态集合中的指定项。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RemoveAll</w:t>
            </w:r>
          </w:p>
        </w:tc>
        <w:tc>
          <w:tcPr>
            <w:tcW w:w="62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移除一个 HttpApplicationState 集合中所有对象。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RemoveAt</w:t>
            </w:r>
          </w:p>
        </w:tc>
        <w:tc>
          <w:tcPr>
            <w:tcW w:w="62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移除从由索引找到的集合中的一个 HttpApplicationState 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Lock()</w:t>
            </w:r>
          </w:p>
        </w:tc>
        <w:tc>
          <w:tcPr>
            <w:tcW w:w="62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锁定应用程序状态集合以便只有当前用户可以访问。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Unlock()</w:t>
            </w:r>
          </w:p>
        </w:tc>
        <w:tc>
          <w:tcPr>
            <w:tcW w:w="62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解锁应用程序状态集合以便所有用户可以访问。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应用程序状态的数据通常是由为事件编写的处理程序维护：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应用程序开启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应用程序结束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应用程序错误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会话开始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会话结束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以下代码片段展示了用于存储应用程序状态信息的基本语法：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Void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Application_Start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sender, EventArgs e)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Application[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"startMessage"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]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"The application has started."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Void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Application_End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sender, EventArgs e)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Application[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"endtMessage"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]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"The application has ended."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C732"/>
    <w:multiLevelType w:val="multilevel"/>
    <w:tmpl w:val="5960C7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0D5C8"/>
    <w:multiLevelType w:val="multilevel"/>
    <w:tmpl w:val="5960D5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311A9"/>
    <w:rsid w:val="0FC36537"/>
    <w:rsid w:val="1AE85E44"/>
    <w:rsid w:val="574965AC"/>
    <w:rsid w:val="6D825C1F"/>
    <w:rsid w:val="7CBA5736"/>
    <w:rsid w:val="7D781E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2017-07-08T12:53:04Z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