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"https://msdn.microsoft.com/zh-cn/library/bb398986"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HTTP 处理程序和模块功能包括：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instrText xml:space="preserve"> HYPERLINK "https://msdn.microsoft.com/zh-cn/library/system.web.ihttphandler"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IHttpHandler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 和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instrText xml:space="preserve"> HYPERLINK "https://msdn.microsoft.com/zh-cn/library/system.web.ihttpmodule"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IHttpModule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 接口是开发处理程序和模块的起始点。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instrText xml:space="preserve"> HYPERLINK "https://msdn.microsoft.com/zh-cn/library/system.web.ihttpasynchandler"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IHttpAsyncHandler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 接口是开发异步处理程序的起始点。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自定义处理程序和模块源代码可以放在应用程序的 App_Code 文件夹中，也可以在应用程序的 Bin 文件夹中编译和存放。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为在 IIS 6.0 中使用而开发的处理程序和模块经过少许更改或不经更改即可在 IIS 7.0 中使用。有关更多信息，请参见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instrText xml:space="preserve"> HYPERLINK "https://msdn.microsoft.com/zh-cn/library/bb515251"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将 ASP.NET 应用程序从 IIS 6.0 迁移到 IIS 7.0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模块可以订阅多种请求管道通知。模块可以接收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instrText xml:space="preserve"> HYPERLINK "https://msdn.microsoft.com/zh-cn/library/system.web.httpapplication"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HttpApplication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 对象的事件通知。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720"/>
        <w:rPr>
          <w:rFonts w:hint="eastAsia" w:ascii="Microsoft YaHei UI" w:hAnsi="Microsoft YaHei UI" w:eastAsia="Microsoft YaHei UI" w:cs="Microsoft YaHei UI"/>
          <w:color w:val="2A2A2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  <w:bdr w:val="none" w:color="auto" w:sz="0" w:space="0"/>
        </w:rPr>
        <w:t>在 IIS 7.0 中，请求管道与 Web 服务器请求管道集成在一起。HTTP 模块可用于对 Web 服务器的任何请求，而不仅仅是 ASP.NET 请求。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3" w:lineRule="atLeast"/>
        <w:ind w:left="1440" w:hanging="360"/>
        <w:rPr>
          <w:rFonts w:hint="eastAsia" w:ascii="Microsoft YaHei UI" w:hAnsi="Microsoft YaHei UI" w:eastAsia="Microsoft YaHei UI" w:cs="Microsoft YaHei UI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7983"/>
    <w:multiLevelType w:val="multilevel"/>
    <w:tmpl w:val="59A77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944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2017-08-31T02:57:48Z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