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5"/>
          <w:szCs w:val="25"/>
        </w:rPr>
        <w:t>创建自定义 HelloWorldHandler HTTP 处理程序类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firstLine="420" w:firstLineChars="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在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A2A2A"/>
          <w:spacing w:val="0"/>
          <w:sz w:val="19"/>
          <w:szCs w:val="19"/>
        </w:rPr>
        <w:t>“解决方案资源管理器”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中，右击项目，单击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A2A2A"/>
          <w:spacing w:val="0"/>
          <w:sz w:val="19"/>
          <w:szCs w:val="19"/>
        </w:rPr>
        <w:t>“添加 ASP.NET 文件夹”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，然后单击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A2A2A"/>
          <w:spacing w:val="0"/>
          <w:sz w:val="19"/>
          <w:szCs w:val="19"/>
        </w:rPr>
        <w:t>“App_Code”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firstLine="420" w:firstLineChars="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在 App_Code 文件夹中，创建名为 </w:t>
      </w:r>
      <w:r>
        <w:rPr>
          <w:rStyle w:val="7"/>
          <w:rFonts w:hint="eastAsia" w:ascii="Microsoft YaHei UI" w:hAnsi="Microsoft YaHei UI" w:eastAsia="Microsoft YaHei UI" w:cs="Microsoft YaHei UI"/>
          <w:b w:val="0"/>
          <w:i w:val="0"/>
          <w:caps w:val="0"/>
          <w:color w:val="006400"/>
          <w:spacing w:val="0"/>
          <w:sz w:val="19"/>
          <w:szCs w:val="19"/>
        </w:rPr>
        <w:t>HelloWorldHandler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的类，并将下面的代码添加到类文件中。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using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System.Web;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HelloWorldHandler : IHttpHandler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HelloWorldHandler()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ProcessRequest(HttpContext context)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HttpRequest Request = context.Request;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HttpResponse Response = context.Response;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8000"/>
          <w:spacing w:val="0"/>
          <w:bdr w:val="none" w:color="auto" w:sz="0" w:space="0"/>
        </w:rPr>
        <w:t xml:space="preserve">// This handler is called whenever a file ending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8000"/>
          <w:spacing w:val="0"/>
          <w:bdr w:val="none" w:color="auto" w:sz="0" w:space="0"/>
        </w:rPr>
        <w:t>// in .sample is requested. A file with that extension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8000"/>
          <w:spacing w:val="0"/>
          <w:bdr w:val="none" w:color="auto" w:sz="0" w:space="0"/>
        </w:rPr>
        <w:t>// does not need to exist.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Response.Write(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bdr w:val="none" w:color="auto" w:sz="0" w:space="0"/>
        </w:rPr>
        <w:t>"&lt;html&gt;"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Response.Write(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bdr w:val="none" w:color="auto" w:sz="0" w:space="0"/>
        </w:rPr>
        <w:t>"&lt;body&gt;"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Response.Write(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bdr w:val="none" w:color="auto" w:sz="0" w:space="0"/>
        </w:rPr>
        <w:t>"&lt;h1&gt;Hello from a synchronous custom HTTP handler.&lt;/h1&gt;"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Response.Write(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bdr w:val="none" w:color="auto" w:sz="0" w:space="0"/>
        </w:rPr>
        <w:t>"&lt;/body&gt;"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Response.Write(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bdr w:val="none" w:color="auto" w:sz="0" w:space="0"/>
        </w:rPr>
        <w:t>"&lt;/html&gt;"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IsReusable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8000"/>
          <w:spacing w:val="0"/>
          <w:bdr w:val="none" w:color="auto" w:sz="0" w:space="0"/>
        </w:rPr>
        <w:t>// To enable pooling, return true here.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8000"/>
          <w:spacing w:val="0"/>
          <w:bdr w:val="none" w:color="auto" w:sz="0" w:space="0"/>
        </w:rPr>
        <w:t>// This keeps the handler in memory.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{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ascii="Consolas" w:hAnsi="Consolas" w:eastAsia="Consolas" w:cs="Consolas"/>
          <w:b w:val="0"/>
          <w:i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这段代码实现了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instrText xml:space="preserve"> HYPERLINK "https://msdn.microsoft.com/zh-cn/library/system.web.ihttphandler.processrequest(v=vs.100).aspx"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t>ProcessRequest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方法，并将一个字符串写入当前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instrText xml:space="preserve"> HYPERLINK "https://msdn.microsoft.com/zh-cn/library/system.web.httpcontext.response(v=vs.100).aspx"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t>Response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对象的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instrText xml:space="preserve"> HYPERLINK "https://msdn.microsoft.com/zh-cn/library/system.web.httpcontext(v=vs.100).aspx"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t>HttpContext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属性。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5"/>
          <w:szCs w:val="25"/>
        </w:rPr>
        <w:t>运行于集成模式下的 IIS 7.0 中注册处理程序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如果网站还没有 Web.config 文件，请在该站点的根目录下创建一个这样的文件。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将下面突出显示的元素添加到 Web.config 文件中。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&lt;configuration&gt;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&lt;system.webServer&gt;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&lt;handlers&gt;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&lt;add verb="*" path="*.sample"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name="HelloWorldHandler"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type="HelloWorldHandler"/&gt;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&lt;/handlers&gt;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&lt;/system.webServer&gt;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eastAsia" w:ascii="Microsoft YaHei UI" w:hAnsi="Microsoft YaHei UI" w:eastAsia="Microsoft YaHei UI" w:cs="Microsoft YaHei UI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&lt;/configuration&gt;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该配置元素按类名注册自定义处理程序，并将 .sample 文件扩展名映射到该处理程序。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2478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2017-08-31T02:09:16Z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