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一、Controller的责任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MVC的核心就是Controller（控制器），它负责处理浏览器传送过来的所有请求，并决定要将什么内容响应给浏览器。但Controller并不负责决定内容应该如何显示，而是将特定形态的内容响应给MVC架构，最后才由MVC架构依</w:t>
      </w:r>
      <w:bookmarkStart w:id="0" w:name="_GoBack"/>
      <w:bookmarkEnd w:id="0"/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据响应的形态来决定如何将内容响应给浏览器。如何决定响应内容是View的责任。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二、Controller的类与方法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Controller本身就是一个类（Class），该类有许多方法（Method）。在这些方法中，只要是公开方法，该方法就会被视为是一种动作（Action）；只要有动作存在，就可以通过该动作方法接收网页请求并决定响应视图。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由上可知编写Controller的基本要求：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Controller必须为公开类。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Controller的名称必须以"Controller"结尾。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必须继承自MVC内置的Controller类，或继承自实现IController接口的自定义类，或自行实现IController接口。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所有方法必须为公开方法。改方法可以没有参数，也可以有多个参数。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三、Controller的执行过程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ntroller被MvcHandler选中之后，下一步就是通过ActionInvoker选取适当的Action来执行。在Controller中，每一个Action可以定义0到多个参数。ActionInvoke会依据当前的RouteValue及客户端传过来的信息准备好可输入Action参数的依据，最后正式调用被Controller选中的那个Action方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 Action执行完后的返回值通常是ActionResult类的。事实上，ActionResult类是一个抽象类，因此，MVC本身就实现了许多不同ActionResult类的子类。Controller得到ActionResult类之后，就会开始执行ActionResult类的ExecuteResult()方法，并将执行的结果返回客户端。这时，Controller的任务就算完成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 Controller在执行时还有一个动作过滤器（Action Filter）机制，可以分成以下4中类型。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授权过滤器（Authorization Filter）；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动作过滤器（Action Filter）；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结果过滤器（Result Filter）；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例外过滤器（Exception Filter）。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此外，在Controller的执行过程中还必须考虑动作过滤器的执行顺序。除上述说明之外，在执行Action与ActionResult类时嗨会有一些事件被执行，这部分将在九中说明。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四、动作名称选取器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通过ActionInvoker选取Controller中的公开方法时，默认会用Reflection（映像）的方式取得Controller中具有相同名字的方法（不区分大小写）。如下程序范例表示得很清楚：当RouteValue表达式中的Action是"Index"，默认会执行Index()方法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" descr="IMG_25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HomeController : Controller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要求网址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http://localhost/Home/Index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Index()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" descr="IMG_25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果在以上的Action中加入ActionName属性，并将其指名为"Default"，此时，若RouteValue表达式中的Action是"Index"，就不会执行Index()方法，而必须使RouteValue表达式中的Action为"Default"，Index()方法才能被正确执行，这就是动作名称选取器（Action Name Selector）的作用，示例如下。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4" descr="IMG_259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HomeController : Controller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要求网址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u w:val="single"/>
          <w:bdr w:val="none" w:color="auto" w:sz="0" w:space="0"/>
          <w:shd w:val="clear" w:fill="F5F5F5"/>
        </w:rPr>
        <w:t>http://localhost/Home/Index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[ActionName(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"Default"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Index()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          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60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唯一需要特别注意的是，如果你使用默认的"return View()"方法返回ActionResult类，由于应用了[ActionName("Default")]属性，所以MVC会去寻找"/Views/Home/Default.aspx"页面而不是"/Views/Home/Index.aspx"页面来执行。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五、动作方法选取器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5.1  NonAction属性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若将NonAction属性应用在Controller中的Action方法上，即便该Action方法是公开方法，也会告知ActionInvoke不要选取这个Action来执行。这个属性主要用来保护Controller中的特定公开方法不会被发布到Web上。或是当功能尚未开发完成就要进行部署时，若暂时不想将此方法删除，也可应用这个属性，表示"不要对外公开"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[NonAction]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Index()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将Action方法中的"public"修改成"privare"，也可以达到同样的目的，示例如下：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Index()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5.2  HttpGet属性、HttpPost属性、HttpDelete属性和HttpPut属性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HttpGet、HttpPost、HttpDelete和HttpPut属性是动作方法选取器的一部分，我们以下列程序为例进行介绍。若应用了[httpPost]属性，表示只有当客户端浏览器发送HTTP POST请求时才可以选取这个Action。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[HttpPost]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Index()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相反的，若果没有应用这些属性，客户端浏览器发送任何HTTP动词，都会自动选取对应的Action。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这些属性常用在需要接受窗口数据的时候。你可以创建两个同名的Action，一个应用[HttpGet]属性来显示窗口HTML，另一个应用[HttpPost]属性来接收窗口送出的值，范例程序如下。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6" descr="IMG_261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[HttpGet]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Create()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[HttpPost]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Create(FormCollection c)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UpdateToDB(c);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RedirectToAction(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"Index"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7" descr="IMG_262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black Verdana" w:hAnsi="black Verdana" w:eastAsia="black Verdana" w:cs="black Verdana"/>
          <w:i w:val="0"/>
          <w:caps w:val="0"/>
          <w:color w:val="8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black Verdana" w:hAnsi="black Verdana" w:eastAsia="black Verdana" w:cs="black Verdana"/>
          <w:i w:val="0"/>
          <w:caps w:val="0"/>
          <w:color w:val="800000"/>
          <w:spacing w:val="0"/>
          <w:sz w:val="21"/>
          <w:szCs w:val="21"/>
          <w:shd w:val="clear" w:fill="FFFFFF"/>
        </w:rPr>
        <w:t>NOTE </w:t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由于HTML窗口无法送出"Delete"这个Http动词，所以如果希望Action能提供像RESET协议那样的方式来处理删除动作，又能通过同一个窗口使用这个只允许"Delete"的动作的话，可以用Html.HttpMethodOverride()方法的HTML辅助方法来模拟Http Delete方法的行为，但实际上窗口还是以Http Post的方式送出去的。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六、 ActionResult类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ActionResult类是Action执行的结果，但ActionResult中并不包含执行结果，而是包含执行响应时所需的信息。当Action返回ActionResult类之后，会由MVC执行。先看看ActionResult抽象类的程序代码。在ActionResult抽象类中仅定义了一个ExecuteResult()方法来执行结果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8" descr="IMG_263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namespace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System.Web.Mvc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摘要: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封装一个操作方法的结果并用于代表该操作方法执行框架级操作。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摘要: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初始化 System.Web.Mvc.ActionResult 类的新实例。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protected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摘要: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通过从 System.Web.Mvc.ActionResult 类继承的自定义类型，启用对操作方法结果的处理。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参数: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context: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    用于执行结果的上下文。上下文信息包括控制器、HTTP 内容、请求上下文和路由数据。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ExecuteResult(ControllerContext context);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3" name="图片 9" descr="IMG_264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MVC定义的ActionResult如表所示：</w:t>
      </w:r>
    </w:p>
    <w:tbl>
      <w:tblPr>
        <w:tblW w:w="1523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14"/>
        <w:gridCol w:w="5408"/>
        <w:gridCol w:w="621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  <w:jc w:val="center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类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  <w:jc w:val="center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Contro辅助方法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  <w:jc w:val="center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用 途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ContentResult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Content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返回一段用户自定义的文字内容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EmptyResult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不返回任何数据,即不响应任何数据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JsonResult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Json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将数据序列化成JSON格式返回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RedirectResult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Redirect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重定向到指向的URL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RedirectToRouteResult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RedirectToAction、RedirectToRoute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与RedirectResult类似,但它将新定向到一个Action或Route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ViewResult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View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使用IViewInstance接口和IViewEngine接口,实际输出数据的是IViewEngine接口和View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PartialViewResult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PartialView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与ViewResult类相似,返回的是”部分显示”,即”UserControls”目录下的View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FileResult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File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以二进制串流的方式返回一个文件数据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5" w:hRule="atLeast"/>
        </w:trPr>
        <w:tc>
          <w:tcPr>
            <w:tcW w:w="361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JavaScriptResult</w:t>
            </w:r>
          </w:p>
        </w:tc>
        <w:tc>
          <w:tcPr>
            <w:tcW w:w="54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JavaScript</w:t>
            </w:r>
          </w:p>
        </w:tc>
        <w:tc>
          <w:tcPr>
            <w:tcW w:w="62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150" w:beforeAutospacing="0" w:after="150" w:afterAutospacing="0" w:line="315" w:lineRule="atLeast"/>
              <w:ind w:left="0" w:right="0" w:firstLine="0"/>
            </w:pPr>
            <w:r>
              <w:rPr>
                <w:rFonts w:hint="default" w:ascii="black Verdana" w:hAnsi="black Verdana" w:eastAsia="black Verdana" w:cs="black 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返回的是JavaScript指令码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表中的Controller辅助方法在Controller类中为返回ActionResult类提供支持，如下程序可用于跳转到另一个页面。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[HttpPost]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Post(FormCollection c)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RedirectResult(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如果使用Controller辅助方法，就可以将以上程序改写如下：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[HttpPost]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Post(FormCollection c)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以上两段程序代码其实差不多，但实际操作中则是以使用Controller辅助方法居多。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6.1  ViewResult类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ViewResult类是在MVC中最常用的ActionResult类，用于返回一个标准的视图。通过Controller辅助方法，我们能更方便地定义如何输出视图。指定要输出的View名称、指定该View要应用哪个MasterPage、指定要输入的View的Model。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6.2  PartialViewResult类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PartialViewResult类与ViewResult类非常相似，但它无法为View赋值MasterPage，通常用在前端为Ajax应用程序的情况下，并可以通过Ajax来取得网页中的部分内容。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如下程序会执行"/Views/Home/About.ascx"页面，并将结果输出至客户端。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About()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PartialView();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6.3  EmptyResult类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有些Action在执行后其实不需要返回任何数据，例如一个页面执行完后直接转到其他页面的情况。EmptyResult类不会执行任何响应客户端的程序，所以也不会返回任何数据，使用方法如下：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Empty()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EmptyResult();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在MVC中，还有一种表达EmptyResult类的方式，即将上述语法写成如下：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Empty()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有一种情况是用EmptyResult类搭配Response.Redirect()方法进行HTTP 302暂时转向，示例如下：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Response.Redirect(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"/Home/Index"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如果已经开始使用.NET 4.0，也可以考虑使用4.0新增的Respo.RedirectPermanent()方法建立HTTP 301永久转向，示例如下。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Response.RedirectPermanent(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"/Home/Index"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6.4  ContentResult类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ContentResult类可以响应文字内容的结果。可以让ContentResult类响应任意指定文字内容。Content-Type和文字编码（Encoding）。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如下范例将会响应一段XML文字，并设定响应的Content-Type为text/xml（已指定响应的文字编码方式为Encoding.UTF8）。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Content()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"&lt;ROOT&gt;&lt;TEXT&gt;123&lt;/TEXT&gt;&lt;/ROOT&gt;"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"text/xml"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,Encoding.UTF8);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如果只响应一串HTML字符串，可以只使用第一个参数，如下：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Content()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strHTML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"........"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  //省略 HTML的内容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Content(strHTML);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还有一种方法可以表达如上一样简单的返回类，直接将返回类设定成"string"即可。MVC会进行判断，只要Action返回的不是ActionResult类，就会将返回的类转换成字符串类输出。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6.5  FileResult类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FileResult类可以响应任意的文件内容，包括二进制格式的数据，例如图像文件。PDF文档或ZIP文件，可以输入byte数组、文件路径、stream数据、Content-Type、下载文件名等参数并将其返回客户端。事实上，FileResult是一个抽象类，在MVC中实现FIleResult类的子类共有3个，分别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FilePathResult：响应一个实体文件；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FileContentResult：响应一个byte数组的内容；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FileStreamResult：响应一个Stream数据。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但通过Controller类中所提供的File辅助方法可以让你不用记忆这么多。File()辅助方法能自动选取不同的FileResult类进行响应。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如果通过Action输出一个存储在"App_Data"目录栏下的PNG图像文件，可以参考以下代码：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GetFile()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File(Server.MapPath(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"~/App_Data/UserA/a.png"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"image/png"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若希望直接通过浏览器下载文件，而不是在浏览器打开文件，可以再第3个参数中输入要求下载的文件名。如：PDF文件来自于数据库，并希望让用户下载，可以先取得一个byte数组或Stream数据，并在File()辅助方法的第2个参数中指定正确的Content-Type，最后再指定要下载的文件名即可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GetFile()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byte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fileContent = GetFileByteArrayFromDB();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File(fileContent,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"application/pdf"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"Report.pdf"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6.6  强制下载文件时需注意中文文件名的问题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由于MVC支持中文文件名文件下载的能力有限，若要开发出跨浏览器下载中文文件名文件的解决方案，就不能只靠FileResult类了，可以自定义ActionResult类来克服这个问题，也可直接用较为底层的方法来解决。一下将说明强制下载文件的原理及解决方法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强制下载文件功能时，通常是通过设定"Content-Disposition"这个HTTP响应标头（Response Header）的方式将强制下载文件的要求告知客户端，示例如下。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fileName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"ExportData.csv"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strContentDisposition = String.Format(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"{0};filename=\"{1}\""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"attachment"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fileName);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Response.AddHeader(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"Content-Disposition"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 strContentDisposition);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通过上述程序代码，就可以让客户端强制下载此页面的内容，也就是说，改页面的内容（可能是文件或二进制文件）不会直接在浏览器中打开，下载后也不会打开相关程序。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ntent-Disposition标头的第一组参数是"attachment"，代表此文件是一个附件文件，也就是"要求下载"的意思。如果将"attachment"改成".inline"的话，就代表这是一个内嵌于其他网页的文件（如图像文件、CSS、JavaScript、Flash等），而这也是默认的设定，等同于不添加Content-Disposition标头的情况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6.7  JavaScriptResult类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JavaScriptResult类的用途是将javaScript程序代码响应给浏览器。通过Ajax环境，可以利用JavaScriptResult类来响应适当的JavaScript程序代码并将其交给浏览器动态执行，由于Ajax功能属于View.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6.8  JsonResult类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JSON是Web在实现Ajax应用程序时经常使用的一种数据传输格式，JsonResult类可自动将任意对象的数据序列转换成JSON格式返回。JsonResult类默认的Content-Type为application/json，对于某些JavaScript Framework来说，这是必要的需求，如jQuery。 建议尽量避免使用HTTP GET方法获取JSON数据。但若只使用HTTP POST方法获取JSON数据也存在一个问题，那就是数据无法被浏览器缓存。如果数据敏感度不高且想实现缓存的话，还需让JsonResult类能够对HTTP GET请求进行响应，解决方案就是为JSON()辅助方法加上一个JsonResultBehavior列举参数，这样就可以通过GET方法取得JSON数据了。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10" descr="IMG_265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JSON()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Json(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id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name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"will"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CreatedOn = DateTime.Now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}, JsonRequestBehavior.AllowGet);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11" descr="IMG_266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6.9  RedirectResult类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RedirectResult类主要用途是执行指向其他页面的重定向。在RedirectResult类的内部，基本上还是用Response.Redirect()方法响应HTTP 302暂时定向的。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"/Home/Index"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6.10 RedirectToRoute类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Controller类中有两个与RedirectToRoute类有关的辅助方法，分别是RedirectToAction()和RedirectToRoute().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1. RedirectToAction()辅助方法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 RedirectToAction()方法比较简答，既可通过直接输入Action名称来设定让浏览器转向该Action网址，也可以输入新建的RouteValue值，如下：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转到同一个Controller中的另一个Action。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RedirectToActionSample()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RedirectToAction(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"SamplePage"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转到指定Controller的特定Action。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RedirectToActionSample()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RedirectToAction(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"List"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"Member"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转到MemberController的List Action，并且加上"page"这个RouteValue值。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RedirectToActionSample()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RedirectToAction(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"List"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"Member"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page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2. RedirectToRoute()辅助方法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RedirectToRoute()辅助方法较为复杂，可利用Global.asax文件中定义的网址路由表来指定不同的转向网址。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转到同一个Controller中的另一个Action。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RedirectToRouteSample()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RedirectToRoute(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action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"SamplePage"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转到指定Controller的特定Action。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RedirectToRouteSample()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RedirectToRoute(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controller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"Member"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action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"list"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15" w:lineRule="atLeast"/>
        <w:ind w:left="602" w:hanging="360"/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转到MemberController的List Action，并且加上"page"这个RouteValue。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RedirectToRouteSample()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RedirectToRoute(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 controller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"Member"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action =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"list"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page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七、ViewData与TempData概述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7.1  ViewData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ViewData属性是一个ViewDataDictionary类，可用于存储任意对象的数据，但存储的键值必须为字符串。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ViewData有一个特性，就是它只会存在于当前的HTTP请求中，而不像Session一样可以讲数据带到下一个HTTP请求。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7.2  TempData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TempData的数据结构与ViewData一样，都属于字典类，不过TempData属性的类是TempDataDictionary。TempData嗨有一点不一样的地方，就是它的内部是用Session来存储数据的。存储在TempData中的数据只会暂存：1次网页请求！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1次网页请求的定义：当窗口数据被传送到以下Action中进行存储时，如果发生新建数据失败的情况，我们会希望这次传送的数据可以保留至下一个页面，此时，就会将这个只希望出现1此的信息保存到TempData中，并在下一个页面中执行。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12" descr="IMG_267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[HttpPost]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Create(Message msg)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(!UpdateMessageToDB(msg))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TempData[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"PostedMessage"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msg;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RedirectToAction(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"Create"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}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RedirectToAction(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"Index"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8AFD3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13" descr="IMG_268">
              <a:hlinkClick xmlns:a="http://schemas.openxmlformats.org/drawingml/2006/main" r:id="rId5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当新建数据失败的情况发生后，将会返回"Create"这个Action，并将原来的数据从TempData中读出，示例如下：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[HttpGet]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Create()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 = TempData[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"PostedMessage"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]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View(data);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此时，数据就会回到Create()方法，并在此被传送到Create视图。在这个Controller生命周期结束的前一刻，由于MVC会记录"TempData["PostedMessage"]"语句已经被读取了，因此，在网页请求结束之前会将"TempData["PostedMessage"]"语句删除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八、模型绑定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8.1  简单模型绑定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 8.2  使用FormCollection类获取窗口数据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除了可以通过简单模型绑定机制获取窗口传过来的单栏数据之外，我们也可以通过FormCollection类一次获取整个窗口传送过来的数据。只要设定一个FormCollection类的参数，就可以获取所有从窗口传送过来的数据。这种用法与使用Request.Form()方法一样，不过在MVC里还是建议尽量不要用Request.Form()方法来获取窗口数据。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ActionResult GetFormCollection(FormCollection form)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ViewData[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"uName"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 = form[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"uName"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];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View(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"ModelBinderDemo"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8.3  复杂模型绑定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8.4  多个复杂模型的绑定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好比一个HTML代码中只有一个Form（表单）窗口，但是该窗口内有两组字段，是因为在编写数据绑定类里面设定了两组参数，分别为form1和form2，而这两组参数的类都是GuestbookForm，如：</w:t>
      </w:r>
    </w:p>
    <w:p>
      <w:pPr>
        <w:pStyle w:val="2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Action ComplexModelBinding(GuestbookForm form1, GuestbookForm form2)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{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InsertIntoDB(form1);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InsertIntoDB(form2);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Redi(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只需要做好模型绑定即可。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8.5  判断模型绑定的结果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验证数据，用自身的方法如Html.ValidationMessageFor()方法用来显示特定字段的错误信息。也可在Controller中判断业务逻辑。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315" w:lineRule="atLeast"/>
        <w:ind w:left="0" w:right="0" w:firstLine="0"/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九、动作过滤器（略）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57A6"/>
    <w:multiLevelType w:val="multilevel"/>
    <w:tmpl w:val="59AF57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AF57B1"/>
    <w:multiLevelType w:val="multilevel"/>
    <w:tmpl w:val="59AF5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AF57BC"/>
    <w:multiLevelType w:val="multilevel"/>
    <w:tmpl w:val="59AF5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AF57C7"/>
    <w:multiLevelType w:val="multilevel"/>
    <w:tmpl w:val="59AF5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AF57D2"/>
    <w:multiLevelType w:val="multilevel"/>
    <w:tmpl w:val="59AF57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AF57DD"/>
    <w:multiLevelType w:val="multilevel"/>
    <w:tmpl w:val="59AF5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9AF57E8"/>
    <w:multiLevelType w:val="multilevel"/>
    <w:tmpl w:val="59AF57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9AF57F3"/>
    <w:multiLevelType w:val="multilevel"/>
    <w:tmpl w:val="59AF5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59AF57FE"/>
    <w:multiLevelType w:val="multilevel"/>
    <w:tmpl w:val="59AF57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686A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hyperlink" Target="http://www.cnblogs.com/Eleanore/archive/2012/12/10/javascript:void(0);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2017-09-06T02:02:32Z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