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"https://msdn.microsoft.com/zh-cn/library/system.web.security.formsauthentication(v=vs.110).aspx" \l "Anchor_0"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begin"/>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instrText xml:space="preserve"> HYPERLINK "https://msdn.microsoft.com/zh-cn/library/system.object(v=vs.110).aspx" </w:instrText>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bdr w:val="none" w:color="auto" w:sz="0" w:space="0"/>
        </w:rPr>
        <w:t>System.Object</w:t>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end"/>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br w:type="textWrapping"/>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  System.Web.Security.FormsAuthentication</w:t>
      </w:r>
    </w:p>
    <w:p>
      <w:pPr>
        <w:keepNext w:val="0"/>
        <w:keepLines w:val="0"/>
        <w:widowControl/>
        <w:suppressLineNumbers w:val="0"/>
        <w:jc w:val="left"/>
      </w:pP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语法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"https://msdn.microsoft.com/zh-cn/library/system.web.security.formsauthentication(v=vs.110).aspx" \l "Anchor_1"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ascii="Consolas" w:hAnsi="Consolas" w:eastAsia="Consolas" w:cs="Consolas"/>
          <w:b w:val="0"/>
          <w:i w:val="0"/>
        </w:rPr>
      </w:pPr>
      <w:r>
        <w:rPr>
          <w:rFonts w:hint="eastAsia" w:ascii="Microsoft YaHei UI" w:hAnsi="Microsoft YaHei UI" w:eastAsia="Microsoft YaHei UI" w:cs="Microsoft YaHei UI"/>
          <w:b w:val="0"/>
          <w:i w:val="0"/>
          <w:caps w:val="0"/>
          <w:color w:val="0000FF"/>
          <w:spacing w:val="0"/>
          <w:bdr w:val="none" w:color="auto" w:sz="0" w:space="0"/>
        </w:rPr>
        <w:t>public</w:t>
      </w:r>
      <w:r>
        <w:rPr>
          <w:rFonts w:hint="default" w:ascii="Consolas" w:hAnsi="Consolas" w:eastAsia="Consolas" w:cs="Consolas"/>
          <w:b w:val="0"/>
          <w:i w:val="0"/>
          <w:caps w:val="0"/>
          <w:color w:val="000000"/>
          <w:spacing w:val="0"/>
          <w:bdr w:val="none" w:color="auto" w:sz="0" w:space="0"/>
        </w:rPr>
        <w:t xml:space="preserve"> </w:t>
      </w:r>
      <w:r>
        <w:rPr>
          <w:rFonts w:hint="eastAsia" w:ascii="Microsoft YaHei UI" w:hAnsi="Microsoft YaHei UI" w:eastAsia="Microsoft YaHei UI" w:cs="Microsoft YaHei UI"/>
          <w:b w:val="0"/>
          <w:i w:val="0"/>
          <w:caps w:val="0"/>
          <w:color w:val="0000FF"/>
          <w:spacing w:val="0"/>
          <w:bdr w:val="none" w:color="auto" w:sz="0" w:space="0"/>
        </w:rPr>
        <w:t>sealed</w:t>
      </w:r>
      <w:r>
        <w:rPr>
          <w:rFonts w:hint="default" w:ascii="Consolas" w:hAnsi="Consolas" w:eastAsia="Consolas" w:cs="Consolas"/>
          <w:b w:val="0"/>
          <w:i w:val="0"/>
          <w:caps w:val="0"/>
          <w:color w:val="000000"/>
          <w:spacing w:val="0"/>
          <w:bdr w:val="none" w:color="auto" w:sz="0" w:space="0"/>
        </w:rPr>
        <w:t xml:space="preserve"> </w:t>
      </w:r>
      <w:r>
        <w:rPr>
          <w:rFonts w:hint="eastAsia" w:ascii="Microsoft YaHei UI" w:hAnsi="Microsoft YaHei UI" w:eastAsia="Microsoft YaHei UI" w:cs="Microsoft YaHei UI"/>
          <w:b w:val="0"/>
          <w:i w:val="0"/>
          <w:caps w:val="0"/>
          <w:color w:val="0000FF"/>
          <w:spacing w:val="0"/>
          <w:bdr w:val="none" w:color="auto" w:sz="0" w:space="0"/>
        </w:rPr>
        <w:t>class</w:t>
      </w:r>
      <w:r>
        <w:rPr>
          <w:rFonts w:hint="default" w:ascii="Consolas" w:hAnsi="Consolas" w:eastAsia="Consolas" w:cs="Consolas"/>
          <w:b w:val="0"/>
          <w:i w:val="0"/>
          <w:caps w:val="0"/>
          <w:color w:val="000000"/>
          <w:spacing w:val="0"/>
          <w:bdr w:val="none" w:color="auto" w:sz="0" w:space="0"/>
        </w:rPr>
        <w:t xml:space="preserve"> FormsAuthentication</w:t>
      </w: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构造函数</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"https://msdn.microsoft.com/zh-cn/library/system.web.security.formsauthentication(v=vs.110).aspx" \l "Anchor_2"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239"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808"/>
        <w:gridCol w:w="494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80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94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9" name="图片 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280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"https://msdn.microsoft.com/zh-cn/library/system.web.security.formsauthentication.formsauthentication(v=vs.110).aspx"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FormsAuthentication()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94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初始化 FormsAuthentication 类的新实例。</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"https://msdn.microsoft.com/zh-cn/library/system.web.security.formsauthentication(v=vs.110).aspx"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29"/>
        <w:gridCol w:w="3169"/>
        <w:gridCol w:w="4848"/>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316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4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1"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3" name="图片 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"https://msdn.microsoft.com/zh-cn/library/system.web.security.formsauthentication.cookiedomain(v=vs.110).aspx"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CookieDomain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获取窗体身份验证 cookie 的域的值。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2"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4" name="图片 6"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"https://msdn.microsoft.com/zh-cn/library/system.web.security.formsauthentication.cookiemode(v=vs.110).aspx"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CookieMode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获取一个值，该值指示是否将应用程序配置为无 cookie 的窗体身份验证。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6"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1" name="图片 8"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"https://msdn.microsoft.com/zh-cn/library/system.web.security.formsauthentication.cookiessupported(v=vs.110).aspx"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CookiesSupported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获取一个值，该值指示是否将应用程序配置为支持无 cookie 的窗体身份验证。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shd w:val="clear" w:color="auto" w:fill="auto"/>
              </w:rPr>
            </w:pPr>
            <w:r>
              <w:rPr>
                <w:rFonts w:hint="eastAsia" w:ascii="Microsoft YaHei UI" w:hAnsi="Microsoft YaHei UI" w:eastAsia="Microsoft YaHei UI" w:cs="Microsoft YaHei UI"/>
                <w:color w:val="FF0000"/>
                <w:kern w:val="0"/>
                <w:sz w:val="24"/>
                <w:szCs w:val="24"/>
                <w:bdr w:val="none" w:color="auto" w:sz="0" w:space="0"/>
                <w:shd w:val="clear" w:color="auto" w:fill="auto"/>
                <w:lang w:val="en-US" w:eastAsia="zh-CN" w:bidi="ar"/>
              </w:rPr>
              <w:drawing>
                <wp:inline distT="0" distB="0" distL="114300" distR="114300">
                  <wp:extent cx="152400" cy="152400"/>
                  <wp:effectExtent l="0" t="0" r="0" b="0"/>
                  <wp:docPr id="40"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shd w:val="clear" w:color="auto" w:fill="auto"/>
                <w:lang w:val="en-US" w:eastAsia="zh-CN" w:bidi="ar"/>
              </w:rPr>
              <w:drawing>
                <wp:inline distT="0" distB="0" distL="114300" distR="114300">
                  <wp:extent cx="152400" cy="152400"/>
                  <wp:effectExtent l="0" t="0" r="0" b="0"/>
                  <wp:docPr id="43" name="图片 10"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shd w:val="clear" w:color="auto" w:fill="auto"/>
              </w:rPr>
            </w:pPr>
            <w:r>
              <w:rPr>
                <w:rFonts w:hint="eastAsia" w:ascii="Microsoft YaHei UI" w:hAnsi="Microsoft YaHei UI" w:eastAsia="Microsoft YaHei UI" w:cs="Microsoft YaHei UI"/>
                <w:color w:val="FF0000"/>
                <w:kern w:val="0"/>
                <w:sz w:val="24"/>
                <w:szCs w:val="24"/>
                <w:u w:val="none"/>
                <w:bdr w:val="none" w:color="auto" w:sz="0" w:space="0"/>
                <w:shd w:val="clear" w:color="auto" w:fill="auto"/>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shd w:val="clear" w:color="auto" w:fill="auto"/>
                <w:lang w:val="en-US" w:eastAsia="zh-CN" w:bidi="ar"/>
              </w:rPr>
              <w:instrText xml:space="preserve"> HYPERLINK "https://msdn.microsoft.com/zh-cn/library/system.web.security.formsauthentication.defaulturl(v=vs.110).aspx" </w:instrText>
            </w:r>
            <w:r>
              <w:rPr>
                <w:rFonts w:hint="eastAsia" w:ascii="Microsoft YaHei UI" w:hAnsi="Microsoft YaHei UI" w:eastAsia="Microsoft YaHei UI" w:cs="Microsoft YaHei UI"/>
                <w:color w:val="FF0000"/>
                <w:kern w:val="0"/>
                <w:sz w:val="24"/>
                <w:szCs w:val="24"/>
                <w:u w:val="none"/>
                <w:bdr w:val="none" w:color="auto" w:sz="0" w:space="0"/>
                <w:shd w:val="clear" w:color="auto" w:fill="auto"/>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shd w:val="clear" w:color="auto" w:fill="auto"/>
              </w:rPr>
              <w:t>DefaultUrl</w:t>
            </w:r>
            <w:r>
              <w:rPr>
                <w:rFonts w:hint="eastAsia" w:ascii="Microsoft YaHei UI" w:hAnsi="Microsoft YaHei UI" w:eastAsia="Microsoft YaHei UI" w:cs="Microsoft YaHei UI"/>
                <w:color w:val="FF0000"/>
                <w:kern w:val="0"/>
                <w:sz w:val="24"/>
                <w:szCs w:val="24"/>
                <w:u w:val="none"/>
                <w:bdr w:val="none" w:color="auto" w:sz="0" w:space="0"/>
                <w:shd w:val="clear" w:color="auto" w:fill="auto"/>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shd w:val="clear" w:color="auto" w:fill="auto"/>
              </w:rPr>
            </w:pPr>
            <w:r>
              <w:rPr>
                <w:rFonts w:hint="eastAsia" w:ascii="Microsoft YaHei UI" w:hAnsi="Microsoft YaHei UI" w:eastAsia="Microsoft YaHei UI" w:cs="Microsoft YaHei UI"/>
                <w:color w:val="FF0000"/>
                <w:bdr w:val="none" w:color="auto" w:sz="0" w:space="0"/>
                <w:shd w:val="clear" w:color="auto" w:fill="auto"/>
              </w:rPr>
              <w:t>获取的 URL FormsAuthentication 类将重定向到如果不指定 URL 的重定向。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7" name="图片 1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8" name="图片 1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"https://msdn.microsoft.com/zh-cn/library/system.web.security.formsauthentication.enablecrossappredirects(v=vs.110).aspx"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EnableCrossAppRedirects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获取一个值，该值指示是否已经过身份验证的用户可以将重定向到 Url 中其他 Web 应用程序。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42" name="图片 1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44" name="图片 1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"https://msdn.microsoft.com/zh-cn/library/system.web.security.formsauthentication.formscookiename(v=vs.110).aspx"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FormsCookieName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获取用来存储窗体身份验证票证的 cookie 的名称。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9" name="图片 1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5" name="图片 16"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"https://msdn.microsoft.com/zh-cn/library/system.web.security.formsauthentication.formscookiepath(v=vs.110).aspx"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FormsCookiePath</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获取窗体身份验证 cookie 的路径。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3" name="图片 1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6" name="图片 18"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"https://msdn.microsoft.com/zh-cn/library/system.web.security.formsauthentication.isenabled(v=vs.110).aspx"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IsEnabled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获取一个值，该值指示是否启用窗体身份验证。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48" name="图片 1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34" name="图片 20"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"https://msdn.microsoft.com/zh-cn/library/system.web.security.formsauthentication.loginurl(v=vs.110).aspx"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LoginUrl</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获取的 URL 的登录页 FormsAuthentication 类将重定向到。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7" name="图片 2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0" name="图片 2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"https://msdn.microsoft.com/zh-cn/library/system.web.security.formsauthentication.requiressl(v=vs.110).aspx"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RequireSSL</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获取一个值，该值指示窗体身份验证 cookie 是否需要 SSL 以便返回到服务器。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5" name="图片 2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6" name="图片 2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"https://msdn.microsoft.com/zh-cn/library/system.web.security.formsauthentication.slidingexpiration(v=vs.110).aspx"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SlidingExpiration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获取一个值，该值指示是否启用滑动过期。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5" name="图片 2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5"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7" name="图片 26"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"https://msdn.microsoft.com/zh-cn/library/system.web.security.formsauthentication.ticketcompatibilitymode(v=vs.110).aspx"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TicketCompatibilityMode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获取一个值，该值指示是否要用于票证到期日期的格式为协调世界时 (UTC) 还是本地时间。</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1" name="图片 2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8" name="图片 28"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316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"https://msdn.microsoft.com/zh-cn/library/system.web.security.formsauthentication.timeout(v=vs.110).aspx"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Timeout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4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获取一个身份验证票证过期之前的时间量。</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"https://msdn.microsoft.com/zh-cn/library/system.web.security.formsauthentication(v=vs.110).aspx"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5"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40"/>
        <w:gridCol w:w="5163"/>
        <w:gridCol w:w="294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16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94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0"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5" name="图片 30"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"https://msdn.microsoft.com/zh-cn/library/system.web.security.formsauthentication.authenticate(v=vs.110).aspx"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Authenticate(String, String)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color w:val="2A2A2A"/>
                <w:bdr w:val="none" w:color="auto" w:sz="0" w:space="0"/>
              </w:rPr>
              <w:t>已过时。</w:t>
            </w:r>
            <w:r>
              <w:rPr>
                <w:rFonts w:hint="eastAsia" w:ascii="Microsoft YaHei UI" w:hAnsi="Microsoft YaHei UI" w:eastAsia="Microsoft YaHei UI" w:cs="Microsoft YaHei UI"/>
                <w:color w:val="2A2A2A"/>
                <w:bdr w:val="none" w:color="auto" w:sz="0" w:space="0"/>
              </w:rPr>
              <w:t> 验证用户名和密码与应用程序的配置文件中存储的凭据。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2"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6" name="图片 3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"https://msdn.microsoft.com/zh-cn/library/system.web.security.formsauthentication.decrypt(v=vs.110).aspx"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Decrypt(String)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创建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"https://msdn.microsoft.com/zh-cn/library/system.web.security.formsauthenticationticket(v=vs.110).aspx"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8"/>
                <w:rFonts w:hint="eastAsia" w:ascii="Microsoft YaHei UI" w:hAnsi="Microsoft YaHei UI" w:eastAsia="Microsoft YaHei UI" w:cs="Microsoft YaHei UI"/>
                <w:color w:val="FF0000"/>
                <w:u w:val="none"/>
                <w:bdr w:val="none" w:color="auto" w:sz="0" w:space="0"/>
              </w:rPr>
              <w:t>FormsAuthenticationTicket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对象基于传递给该方法对加密的窗体身份验证票证。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7"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9" name="图片 3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"https://msdn.microsoft.com/zh-cn/library/system.web.security.formsauthentication.enableformsauthentication(v=vs.110).aspx"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EnableFormsAuthentication(NameValueCollection)</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启用窗体身份验证。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1"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20" name="图片 36"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"https://msdn.microsoft.com/zh-cn/library/system.web.security.formsauthentication.encrypt(v=vs.110).aspx"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Encrypt(FormsAuthenticationTicket)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创建一个包含适合在 HTTP cookie 中使用的加密的窗体身份验证票证的字符串。</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5"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2"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8" name="图片 39"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9"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"https://msdn.microsoft.com/zh-cn/library/3fay1e4k(v=vs.110).aspx"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GetAuthCookie(String, Boolean)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创建给定的用户名身份验证 cookie。 这不以使应用程序可以更好地控制如何颁发 cookie 的传出响应的一部分设置 cookie。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4"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9" name="图片 41"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"https://msdn.microsoft.com/zh-cn/library/b6s631ax(v=vs.110).aspx"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GetAuthCookie(String, Boolean, String)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创建给定的用户名身份验证 cookie。 作为传出响应的一部分，这并不设置 cookie。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3"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9"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8" name="图片 4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"https://msdn.microsoft.com/zh-cn/library/system.web.security.formsauthentication.getredirecturl(v=vs.110).aspx"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GetRedirectUrl(String, Boolean)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返回导致重定向至登录页的原始请求的重定向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1"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4"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7" name="图片 47"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"https://msdn.microsoft.com/zh-cn/library/system.web.security.formsauthentication.hashpasswordforstoringinconfigfile(v=vs.110).aspx"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HashPasswordForStoringInConfigFile(String, String)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7"/>
                <w:rFonts w:hint="eastAsia" w:ascii="Microsoft YaHei UI" w:hAnsi="Microsoft YaHei UI" w:eastAsia="Microsoft YaHei UI" w:cs="Microsoft YaHei UI"/>
                <w:color w:val="2A2A2A"/>
                <w:bdr w:val="none" w:color="auto" w:sz="0" w:space="0"/>
              </w:rPr>
              <w:t>已过时。</w:t>
            </w:r>
            <w:r>
              <w:rPr>
                <w:rFonts w:hint="eastAsia" w:ascii="Microsoft YaHei UI" w:hAnsi="Microsoft YaHei UI" w:eastAsia="Microsoft YaHei UI" w:cs="Microsoft YaHei UI"/>
                <w:color w:val="2A2A2A"/>
                <w:bdr w:val="none" w:color="auto" w:sz="0" w:space="0"/>
              </w:rPr>
              <w:t> 生成适用于根据指定的密码和哈希算法的配置文件中存储的哈希密码。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3"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5" name="图片 49"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"https://msdn.microsoft.com/zh-cn/library/system.web.security.formsauthentication.initialize(v=vs.110).aspx"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Initialize()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初始化 FormsAuthentication 基于对象的应用程序的配置设置。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6"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2" name="图片 51"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"https://msdn.microsoft.com/zh-cn/library/ka5ffkce(v=vs.110).aspx"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RedirectFromLoginPage(String, Boolean)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将身份验证的用户重定向回最初请求的 URL 或默认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6"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 name="图片 53"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3"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"https://msdn.microsoft.com/zh-cn/library/1f5z1yty(v=vs.110).aspx"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RedirectFromLoginPage(String, Boolean, String)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将身份验证的用户重定向回最初请求的 URL 或对窗体身份验证 cookie 使用指定的 cookie 路径的默认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 name="图片 5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 name="图片 55"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"https://msdn.microsoft.com/zh-cn/library/0z8s9bze(v=vs.110).aspx"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RedirectToLoginPage()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将浏览器重定向到登录名的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5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0" name="图片 57"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"https://msdn.microsoft.com/zh-cn/library/6b0s62sw(v=vs.110).aspx"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RedirectToLoginPage(String)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将浏览器重定向到登录名的 URL 与指定的查询字符串。</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 name="图片 5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2" name="图片 59"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9"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"https://msdn.microsoft.com/zh-cn/library/system.web.security.formsauthentication.renewticketifold(v=vs.110).aspx"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RenewTicketIfOld(FormsAuthenticationTicket)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有条件地更新颁发日期和时间和到期日期和时间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"https://msdn.microsoft.com/zh-cn/library/system.web.security.formsauthenticationticket(v=vs.110).aspx"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FormsAuthenticationTicket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 name="图片 6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1" name="图片 61"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1"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"https://msdn.microsoft.com/zh-cn/library/twk5762b(v=vs.110).aspx"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SetAuthCookie(String, Boolean)</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创建提供的用户名称的身份验证票证，并将其添加到的响应 cookie 集合或 URL 如果您使用的无 cookie 的身份验证。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 name="图片 6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3" name="图片 63"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3"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"https://msdn.microsoft.com/zh-cn/library/bk50ykcd(v=vs.110).aspx"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SetAuthCookie(String, Boolean, String)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创建用于提供的用户名称的身份验证票证，并将其添加到响应中，使用提供的 cookie 的路径，或使用的 URL，如果您使用的无 cookie 的身份验证的 cookie 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bookmarkStart w:id="0" w:name="_GoBack" w:colFirst="0" w:colLast="2"/>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6" name="图片 6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7" name="图片 65"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5"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"https://msdn.microsoft.com/zh-cn/library/system.web.security.formsauthentication.signout(v=vs.110).aspx"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FF0000"/>
                <w:sz w:val="24"/>
                <w:szCs w:val="24"/>
                <w:u w:val="none"/>
                <w:bdr w:val="none" w:color="auto" w:sz="0" w:space="0"/>
              </w:rPr>
              <w:t>SignOut()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从浏览器中移除的窗体身份验证票证。</w:t>
            </w:r>
          </w:p>
        </w:tc>
      </w:tr>
      <w:bookmarkEnd w:id="0"/>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4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 name="图片 6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16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9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13066D"/>
    <w:rsid w:val="781C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chen-adminior</dc:creator>
  <cp:lastModifiedBy>chen-adminior</cp:lastModifiedBy>
  <dcterms:modified xsi:type="dcterms:W3CDTF">2017-09-20T02:13:30Z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