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default" w:ascii="Segoe UI" w:hAnsi="Segoe UI" w:eastAsia="Segoe UI" w:cs="Segoe UI"/>
          <w:b w:val="0"/>
          <w:i w:val="0"/>
          <w:caps w:val="0"/>
          <w:color w:val="2A2A2A"/>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63" w:lineRule="atLeast"/>
        <w:ind w:left="0" w:right="0"/>
        <w:rPr>
          <w:rFonts w:hint="default" w:ascii="Consolas" w:hAnsi="Consolas" w:eastAsia="Consolas" w:cs="Consolas"/>
          <w:b w:val="0"/>
          <w:i w:val="0"/>
          <w:caps w:val="0"/>
          <w:color w:val="000000"/>
          <w:spacing w:val="0"/>
          <w:bdr w:val="none" w:color="auto" w:sz="0" w:space="0"/>
        </w:rPr>
      </w:pPr>
      <w:r>
        <w:rPr>
          <w:rFonts w:hint="default" w:ascii="Consolas" w:hAnsi="Consolas" w:eastAsia="Consolas" w:cs="Consolas"/>
          <w:b w:val="0"/>
          <w:i w:val="0"/>
          <w:caps w:val="0"/>
          <w:color w:val="000000"/>
          <w:spacing w:val="0"/>
          <w:bdr w:val="none" w:color="auto" w:sz="0" w:space="0"/>
        </w:rPr>
        <w:t>[SerializableAttribute]</w:t>
      </w:r>
      <w:r>
        <w:rPr>
          <w:rFonts w:hint="eastAsia" w:ascii="Microsoft YaHei UI" w:hAnsi="Microsoft YaHei UI" w:eastAsia="Microsoft YaHei UI" w:cs="Microsoft YaHei UI"/>
          <w:b w:val="0"/>
          <w:i w:val="0"/>
          <w:caps w:val="0"/>
          <w:color w:val="0000FF"/>
          <w:spacing w:val="0"/>
          <w:bdr w:val="none" w:color="auto" w:sz="0" w:space="0"/>
        </w:rPr>
        <w:t>public</w:t>
      </w:r>
      <w:r>
        <w:rPr>
          <w:rFonts w:hint="default" w:ascii="Consolas" w:hAnsi="Consolas" w:eastAsia="Consolas" w:cs="Consolas"/>
          <w:b w:val="0"/>
          <w:i w:val="0"/>
          <w:caps w:val="0"/>
          <w:color w:val="000000"/>
          <w:spacing w:val="0"/>
          <w:bdr w:val="none" w:color="auto" w:sz="0" w:space="0"/>
        </w:rPr>
        <w:t xml:space="preserve"> </w:t>
      </w:r>
      <w:r>
        <w:rPr>
          <w:rFonts w:hint="eastAsia" w:ascii="Microsoft YaHei UI" w:hAnsi="Microsoft YaHei UI" w:eastAsia="Microsoft YaHei UI" w:cs="Microsoft YaHei UI"/>
          <w:b w:val="0"/>
          <w:i w:val="0"/>
          <w:caps w:val="0"/>
          <w:color w:val="0000FF"/>
          <w:spacing w:val="0"/>
          <w:bdr w:val="none" w:color="auto" w:sz="0" w:space="0"/>
        </w:rPr>
        <w:t>class</w:t>
      </w:r>
      <w:r>
        <w:rPr>
          <w:rFonts w:hint="default" w:ascii="Consolas" w:hAnsi="Consolas" w:eastAsia="Consolas" w:cs="Consolas"/>
          <w:b w:val="0"/>
          <w:i w:val="0"/>
          <w:caps w:val="0"/>
          <w:color w:val="000000"/>
          <w:spacing w:val="0"/>
          <w:bdr w:val="none" w:color="auto" w:sz="0" w:space="0"/>
        </w:rPr>
        <w:t xml:space="preserve"> List&lt;T&gt; : IList&lt;T&gt;, ICollection&lt;T&gt;, IEnumerable&lt;T&gt;,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63" w:lineRule="atLeast"/>
        <w:ind w:left="0" w:right="0"/>
        <w:rPr>
          <w:rFonts w:ascii="Consolas" w:hAnsi="Consolas" w:eastAsia="Consolas" w:cs="Consolas"/>
          <w:b w:val="0"/>
          <w:i w:val="0"/>
        </w:rPr>
      </w:pPr>
      <w:r>
        <w:rPr>
          <w:rFonts w:hint="default" w:ascii="Consolas" w:hAnsi="Consolas" w:eastAsia="Consolas" w:cs="Consolas"/>
          <w:b w:val="0"/>
          <w:i w:val="0"/>
          <w:caps w:val="0"/>
          <w:color w:val="000000"/>
          <w:spacing w:val="0"/>
          <w:bdr w:val="none" w:color="auto" w:sz="0" w:space="0"/>
        </w:rPr>
        <w:tab/>
        <w:t>IEnumerable, IList, ICollection, IReadOnlyList&lt;T&gt;, IReadOnlyCollection&lt;T&gt;</w:t>
      </w:r>
    </w:p>
    <w:p>
      <w:pPr>
        <w:pStyle w:val="3"/>
        <w:keepNext w:val="0"/>
        <w:keepLines w:val="0"/>
        <w:widowControl/>
        <w:suppressLineNumbers w:val="0"/>
        <w:spacing w:before="0" w:beforeAutospacing="0" w:after="0" w:afterAutospacing="0" w:line="263" w:lineRule="atLeast"/>
        <w:ind w:left="0" w:right="0"/>
        <w:rPr>
          <w:rFonts w:hint="default" w:ascii="Segoe UI Semibold" w:hAnsi="Segoe UI Semibold" w:eastAsia="Segoe UI Semibold" w:cs="Segoe UI Semibold"/>
          <w:b w:val="0"/>
          <w:color w:val="000000"/>
          <w:sz w:val="22"/>
          <w:szCs w:val="22"/>
        </w:rPr>
      </w:pPr>
      <w:r>
        <w:rPr>
          <w:rFonts w:hint="default" w:ascii="Segoe UI Semibold" w:hAnsi="Segoe UI Semibold" w:eastAsia="Segoe UI Semibold" w:cs="Segoe UI Semibold"/>
          <w:b w:val="0"/>
          <w:i w:val="0"/>
          <w:caps w:val="0"/>
          <w:color w:val="000000"/>
          <w:spacing w:val="0"/>
          <w:sz w:val="22"/>
          <w:szCs w:val="22"/>
        </w:rPr>
        <w:t>类型参数</w:t>
      </w:r>
    </w:p>
    <w:p>
      <w:pPr>
        <w:keepNext w:val="0"/>
        <w:keepLines w:val="0"/>
        <w:widowControl/>
        <w:suppressLineNumbers w:val="0"/>
        <w:spacing w:line="263" w:lineRule="atLeast"/>
        <w:rPr>
          <w:rFonts w:hint="eastAsia" w:ascii="Microsoft YaHei UI" w:hAnsi="Microsoft YaHei UI" w:eastAsia="Microsoft YaHei UI" w:cs="Microsoft YaHei UI"/>
          <w:sz w:val="24"/>
          <w:szCs w:val="24"/>
        </w:rPr>
      </w:pPr>
      <w:r>
        <w:rPr>
          <w:rFonts w:hint="eastAsia" w:ascii="Microsoft YaHei UI" w:hAnsi="Microsoft YaHei UI" w:eastAsia="Microsoft YaHei UI" w:cs="Microsoft YaHei UI"/>
          <w:b w:val="0"/>
          <w:i/>
          <w:caps w:val="0"/>
          <w:color w:val="000000"/>
          <w:spacing w:val="0"/>
          <w:sz w:val="24"/>
          <w:szCs w:val="24"/>
          <w:bdr w:val="none" w:color="auto" w:sz="0" w:space="0"/>
        </w:rPr>
        <w:t>T</w:t>
      </w:r>
    </w:p>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24"/>
          <w:szCs w:val="24"/>
        </w:rPr>
        <w:t>列表中元素的类型。</w:t>
      </w: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构造函数</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"https://msdn.microsoft.com/zh-cn/library/6sh2ey19(v=vs.110).aspx" \l "Anchor_2"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3213"/>
        <w:gridCol w:w="4851"/>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3213"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4851"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 name="图片 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32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"https://msdn.microsoft.com/zh-cn/library/4kf43ys3(v=vs.110).aspx"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List&lt;T&gt;()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5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初始化 List&lt;T&gt; 类的新实例，该实例为空并且具有默认初始容量。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 name="图片 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32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"https://msdn.microsoft.com/zh-cn/library/fkbw11z0(v=vs.110).aspx"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List&lt;T&gt;(IEnumerable&lt;T&gt;)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485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初始化 List&lt;T&gt; 类的新实例，该实例包含从指定集合复制的元素并且具有足够的容量来容纳所复制的元素。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 name="图片 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32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"https://msdn.microsoft.com/zh-cn/library/dw8e0z9z(v=vs.110).aspx"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List&lt;T&gt;(Int32)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5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初始化 List&lt;T&gt; 类的新实例，该实例为空并且具有指定的初始容量。</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"https://msdn.microsoft.com/zh-cn/library/6sh2ey19(v=vs.110).aspx"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1512"/>
        <w:gridCol w:w="6552"/>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151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655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 name="图片 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tc>
        <w:tc>
          <w:tcPr>
            <w:tcW w:w="1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"https://msdn.microsoft.com/zh-cn/library/y52x03h2(v=vs.110).aspx"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Capacity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55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获取或设置该内部数据结构在不调整大小的情况下能够容纳的元素总数。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57" name="图片 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tc>
        <w:tc>
          <w:tcPr>
            <w:tcW w:w="1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"https://msdn.microsoft.com/zh-cn/library/27b47ht3(v=vs.110).aspx"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Count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655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 List&lt;T&gt; 中包含的元素数。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7" name="图片 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System_CAPS_pubproperty"/>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p>
        </w:tc>
        <w:tc>
          <w:tcPr>
            <w:tcW w:w="1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"https://msdn.microsoft.com/zh-cn/library/0ebtbkkc(v=vs.110).aspx"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Item[Int32]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55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获取或设置指定索引处的元素。</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"https://msdn.microsoft.com/zh-cn/library/6sh2ey19(v=vs.110).aspx"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5"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90"/>
        <w:gridCol w:w="5260"/>
        <w:gridCol w:w="2795"/>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5260"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2795"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8" name="图片 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"https://msdn.microsoft.com/zh-cn/library/3wcytfd1(v=vs.110).aspx"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Add(T)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将对象添加到 List&lt;T&gt; 的结尾处。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 name="图片 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"https://msdn.microsoft.com/zh-cn/library/z883w3dc(v=vs.110).aspx"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AddRange(IEnumerable&lt;T&gt;)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将指定集合的元素添加到 List&lt;T&gt; 的末尾。</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8" name="图片 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"https://msdn.microsoft.com/zh-cn/library/e78dcd75(v=vs.110).aspx"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AsReadOnly()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返回当前集合的只读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"https://msdn.microsoft.com/zh-cn/library/ms132474(v=vs.110).aspx"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7"/>
                <w:rFonts w:hint="eastAsia" w:ascii="Microsoft YaHei UI" w:hAnsi="Microsoft YaHei UI" w:eastAsia="Microsoft YaHei UI" w:cs="Microsoft YaHei UI"/>
                <w:color w:val="00709F"/>
                <w:u w:val="none"/>
                <w:bdr w:val="none" w:color="auto" w:sz="0" w:space="0"/>
              </w:rPr>
              <w:t>ReadOnlyCollection&lt;T&gt;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包装器。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 name="图片 1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"https://msdn.microsoft.com/zh-cn/library/w4e7fxsh(v=vs.110).aspx"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BinarySearch(T)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使用默认的比较器在整个已排序的 List&lt;T&gt; 中搜索元素，并返回该元素从零开始的索引。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6" name="图片 1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"https://msdn.microsoft.com/zh-cn/library/ftfdbfx6(v=vs.110).aspx"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BinarySearch(T, IComparer&lt;T&gt;)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使用指定的比较器在整个已排序的 List&lt;T&gt; 中搜索元素，并返回该元素从零开始的索引。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8" name="图片 1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"https://msdn.microsoft.com/zh-cn/library/a1s5syxa(v=vs.110).aspx"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BinarySearch(Int32, Int32, T, IComparer&lt;T&gt;)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使用指定的比较器在已排序 List&lt;T&gt; 的某个元素范围中搜索元素，并返回该元素从零开始的索引。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4" name="图片 1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"https://msdn.microsoft.com/zh-cn/library/dwb5h52a(v=vs.110).aspx"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Clear()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从 List&lt;T&gt; 中移除所有元素。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27" name="图片 1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"https://msdn.microsoft.com/zh-cn/library/bhkz42b3(v=vs.110).aspx"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Contains(T)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确定某元素是否在 List&lt;T&gt; 中。</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4" name="图片 1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"https://msdn.microsoft.com/zh-cn/library/73fe8cwf(v=vs.110).aspx"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ConvertAll&lt;TOutput&gt;(Converter&lt;T, TOutput&gt;)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将当前 List&lt;T&gt; 中的元素转换为另一种类型，并返回包含已转换元素的列表。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25" name="图片 1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"https://msdn.microsoft.com/zh-cn/library/t69dktcd(v=vs.110).aspx"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CopyTo(T[])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从目标数组的开头开始，将整个 List&lt;T&gt; 复制到兼容的一维数组。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28" name="图片 1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"https://msdn.microsoft.com/zh-cn/library/4df7xky9(v=vs.110).aspx"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CopyTo(T[], Int32)</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从目标数组的指定索引处开始，将整个 List&lt;T&gt; 复制到兼容的一维数组。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2" name="图片 1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"https://msdn.microsoft.com/zh-cn/library/3eb2b9x8(v=vs.110).aspx"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CopyTo(Int32, T[], Int32, Int32)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从目标数组的指定索引处开始，将元素的范围从 List&lt;T&gt; 复制到兼容的一维数组。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3" name="图片 1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"https://msdn.microsoft.com/zh-cn/library/bsc2ak47(v=vs.110).aspx"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Equals(Object)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确定指定的对象是否等于当前对象。（继承自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7"/>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1" name="图片 2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"https://msdn.microsoft.com/zh-cn/library/bfed8bca(v=vs.110).aspx"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Exists(Predicate&lt;T&gt;)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 List&lt;T&gt; 是否包含与指定谓词定义的条件匹配的元素。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22" name="图片 21"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"https://msdn.microsoft.com/zh-cn/library/system.object.finalize(v=vs.110).aspx"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Finalize()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在垃圾回收将某一对象回收前允许该对象尝试释放资源并执行其他清理操作。（继承自</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7"/>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0" name="图片 2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"https://msdn.microsoft.com/zh-cn/library/x0b5b5bc(v=vs.110).aspx"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Find(Predicate&lt;T&gt;)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搜索与指定谓词所定义的条件相匹配的元素，并返回整个 List&lt;T&gt; 中的第一个匹配元素。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7" name="图片 2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"https://msdn.microsoft.com/zh-cn/library/fh1w7y8z(v=vs.110).aspx"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FindAll(Predicate&lt;T&gt;)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检索与指定谓词定义的条件匹配的所有元素。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9" name="图片 2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"https://msdn.microsoft.com/zh-cn/library/7eb596wz(v=vs.110).aspx"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FindIndex(Int32, Int32, Predicate&lt;T&gt;)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搜索与指定谓词所定义的条件相匹配的一个元素，并返回 List&lt;T&gt; 中从指定的索引开始、包含指定元素个数的元素范围内第一个匹配项的从零开始的索引。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9" name="图片 2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"https://msdn.microsoft.com/zh-cn/library/efasdh0s(v=vs.110).aspx"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FindIndex(Int32, Predicate&lt;T&gt;)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搜索与指定谓词所定义的条件相匹配的元素，并返回 List&lt;T&gt; 中从指定索引到最后一个元素的元素范围内第一个匹配项的从零开始的索引。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5" name="图片 2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"https://msdn.microsoft.com/zh-cn/library/x1xzf2ca(v=vs.110).aspx"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FindIndex(Predicate&lt;T&gt;)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搜索与指定谓词所定义的条件相匹配的元素，并返回整个 List&lt;T&gt; 中第一个匹配元素的从零开始的索引。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2" name="图片 2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"https://msdn.microsoft.com/zh-cn/library/5kthb929(v=vs.110).aspx"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FindLast(Predicate&lt;T&gt;)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搜索与指定谓词所定义的条件相匹配的元素，并返回整个 List&lt;T&gt; 中的最后一个匹配元素。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3" name="图片 2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"https://msdn.microsoft.com/zh-cn/library/860a771k(v=vs.110).aspx"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FindLastIndex(Int32, Int32, Predicate&lt;T&gt;)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搜索与指定谓词所定义的条件相匹配的元素，并返回 List&lt;T&gt; 中包含指定元素个数、到指定索引结束的元素范围内最后一个匹配项的从零开始的索引。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0" name="图片 2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"https://msdn.microsoft.com/zh-cn/library/0b9t5061(v=vs.110).aspx"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FindLastIndex(Int32, Predicate&lt;T&gt;)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搜索与由指定谓词定义的条件相匹配的元素，并返回 List&lt;T&gt; 中从第一个元素到指定索引的元素范围内最后一个匹配项的从零开始的索引。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1" name="图片 3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"https://msdn.microsoft.com/zh-cn/library/xzs5503w(v=vs.110).aspx"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FindLastIndex(Predicate&lt;T&gt;)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搜索与指定谓词所定义的条件相匹配的元素，并返回整个 List&lt;T&gt; 中最后一个匹配元素的从零开始的索引。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6" name="图片 3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"https://msdn.microsoft.com/zh-cn/library/bwabdf9z(v=vs.110).aspx"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ForEach(Action&lt;T&gt;)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对 List&lt;T&gt; 的每个元素执行指定操作。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1" name="图片 3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"https://msdn.microsoft.com/zh-cn/library/b0yss765(v=vs.110).aspx"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GetEnumerator()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返回循环访问 List&lt;T&gt; 的枚举数。</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3" name="图片 3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"https://msdn.microsoft.com/zh-cn/library/system.object.gethashcode(v=vs.110).aspx"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GetHashCode()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作为默认哈希函数。（继承自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7"/>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5" name="图片 3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"https://msdn.microsoft.com/zh-cn/library/21k0e39c(v=vs.110).aspx"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GetRange(Int32, Int32)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在源 List&lt;T&gt; 中创建元素范围的浅表复制。</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0" name="图片 3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"https://msdn.microsoft.com/zh-cn/library/system.object.gettype(v=vs.110).aspx"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GetType()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获取当前实例的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"https://msdn.microsoft.com/zh-cn/library/system.type(v=vs.110).aspx"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7"/>
                <w:rFonts w:hint="eastAsia" w:ascii="Microsoft YaHei UI" w:hAnsi="Microsoft YaHei UI" w:eastAsia="Microsoft YaHei UI" w:cs="Microsoft YaHei UI"/>
                <w:color w:val="00709F"/>
                <w:u w:val="none"/>
                <w:bdr w:val="none" w:color="auto" w:sz="0" w:space="0"/>
              </w:rPr>
              <w:t>Type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7"/>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4" name="图片 3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"https://msdn.microsoft.com/zh-cn/library/e4w08k17(v=vs.110).aspx"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IndexOf(T)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搜索指定的对象，并返回整个 List&lt;T&gt; 中第一个匹配项的从零开始的索引。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6" name="图片 3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"https://msdn.microsoft.com/zh-cn/library/s8t42k5w(v=vs.110).aspx"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IndexOf(T, Int32)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搜索指定对象并返回 List&lt;T&gt; 中从指定索引到最后一个元素这部分元素中第一个匹配项的从零开始索引。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7" name="图片 3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"https://msdn.microsoft.com/zh-cn/library/dy8zse0c(v=vs.110).aspx"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IndexOf(T, Int32, Int32)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搜索指定对象并返回 List&lt;T&gt; 中从指定索引开始并包含指定元素数的这部分元素中第一个匹配项的从零开始索引。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8" name="图片 3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"https://msdn.microsoft.com/zh-cn/library/sey5k5z4(v=vs.110).aspx"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Insert(Int32, T)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将元素插入 List&lt;T&gt; 的指定索引处。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9" name="图片 4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"https://msdn.microsoft.com/zh-cn/library/884ee1fz(v=vs.110).aspx"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InsertRange(Int32, IEnumerable&lt;T&gt;)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将集合中的元素插入 List&lt;T&gt; 的指定索引处。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1" name="图片 4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"https://msdn.microsoft.com/zh-cn/library/dsxfcba1(v=vs.110).aspx"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LastIndexOf(T)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搜索指定对象并返回整个 List&lt;T&gt; 中最后一个匹配项的从零开始索引。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6" name="图片 4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"https://msdn.microsoft.com/zh-cn/library/s088xd6w(v=vs.110).aspx"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LastIndexOf(T, Int32)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搜索指定对象并返回 List&lt;T&gt; 中从第一个元素到指定索引这部分元素中最后一个匹配项的从零开始的索引。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2" name="图片 4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"https://msdn.microsoft.com/zh-cn/library/haast0bw(v=vs.110).aspx"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LastIndexOf(T, Int32, Int32)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搜索指定对象并返回 List&lt;T&gt; 中到指定索引为止包含指定元素数的这部分元素中最后一个匹配项的从零开始索引。</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53" name="图片 44"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4"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"https://msdn.microsoft.com/zh-cn/library/system.object.memberwiseclone(v=vs.110).aspx"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MemberwiseClone()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创建当前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7"/>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的浅表副本。（继承自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7"/>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54" name="图片 4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"https://msdn.microsoft.com/zh-cn/library/cd666k3e(v=vs.110).aspx"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Remove(T)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从 List&lt;T&gt; 中移除特定对象的第一个匹配项。</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5" name="图片 4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"https://msdn.microsoft.com/zh-cn/library/wdka673a(v=vs.110).aspx"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RemoveAll(Predicate&lt;T&gt;)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移除与指定的谓词所定义的条件相匹配的所有元素。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 name="图片 4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"https://msdn.microsoft.com/zh-cn/library/5cw9x18z(v=vs.110).aspx"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RemoveAt(Int32)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移除 List&lt;T&gt; 的指定索引处的元素。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3" name="图片 4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"https://msdn.microsoft.com/zh-cn/library/y33yd2b5(v=vs.110).aspx"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RemoveRange(Int32, Int32)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从 List&lt;T&gt; 中移除一定范围的元素。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 name="图片 4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"https://msdn.microsoft.com/zh-cn/library/b0axc2h2(v=vs.110).aspx"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Reverse()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将整个 List&lt;T&gt; 中元素的顺序反转。</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8" name="图片 5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"https://msdn.microsoft.com/zh-cn/library/hf2ay11y(v=vs.110).aspx"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Reverse(Int32, Int32)</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将指定范围中元素的顺序反转。</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20" name="图片 5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"https://msdn.microsoft.com/zh-cn/library/b0zbh7b6(v=vs.110).aspx"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Sort()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使用默认比较器对整个 List&lt;T&gt; 中的元素进行排序。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2" name="图片 5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"https://msdn.microsoft.com/zh-cn/library/w56d4y5z(v=vs.110).aspx"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Sort(Comparison&lt;T&gt;)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使用指定的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"https://msdn.microsoft.com/zh-cn/library/tfakywbh(v=vs.110).aspx"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7"/>
                <w:rFonts w:hint="eastAsia" w:ascii="Microsoft YaHei UI" w:hAnsi="Microsoft YaHei UI" w:eastAsia="Microsoft YaHei UI" w:cs="Microsoft YaHei UI"/>
                <w:color w:val="FF0000"/>
                <w:u w:val="none"/>
                <w:bdr w:val="none" w:color="auto" w:sz="0" w:space="0"/>
              </w:rPr>
              <w:t>System.Comparison&lt;T&gt;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，对整个 List&lt;T&gt; 中的元素进行排序。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6" name="图片 5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"https://msdn.microsoft.com/zh-cn/library/234b841s(v=vs.110).aspx"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Sort(IComparer&lt;T&gt;)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使用指定的比较器对整个 List&lt;T&gt; 中的元素进行排序。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4" name="图片 5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"https://msdn.microsoft.com/zh-cn/library/8ce6t5ad(v=vs.110).aspx"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Sort(Int32, Int32, IComparer&lt;T&gt;)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使用指定的比较器对 List&lt;T&gt; 中某个范围内的元素进行排序。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bookmarkStart w:id="0" w:name="_GoBack" w:colFirst="0" w:colLast="2"/>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7" name="图片 5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"https://msdn.microsoft.com/zh-cn/library/x303t819(v=vs.110).aspx"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FF0000"/>
                <w:sz w:val="24"/>
                <w:szCs w:val="24"/>
                <w:u w:val="none"/>
                <w:bdr w:val="none" w:color="auto" w:sz="0" w:space="0"/>
              </w:rPr>
              <w:t>ToArray()</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 List&lt;T&gt; 的元素复制到新数组中。</w:t>
            </w:r>
          </w:p>
        </w:tc>
      </w:tr>
      <w:bookmarkEnd w:id="0"/>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5" name="图片 5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"https://msdn.microsoft.com/zh-cn/library/system.object.tostring(v=vs.110).aspx"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ToString()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返回表示当前对象的字符串。（继承自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7"/>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 name="图片 5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"https://msdn.microsoft.com/zh-cn/library/ms132207(v=vs.110).aspx"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TrimExcess()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将容量设置为 List&lt;T&gt; 中元素的实际数目（如果该数目小于某个阈值）。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9" name="图片 5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2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"https://msdn.microsoft.com/zh-cn/library/kdxe4x4w(v=vs.110).aspx"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7"/>
                <w:rFonts w:hint="eastAsia" w:ascii="Microsoft YaHei UI" w:hAnsi="Microsoft YaHei UI" w:eastAsia="Microsoft YaHei UI" w:cs="Microsoft YaHei UI"/>
                <w:color w:val="00709F"/>
                <w:sz w:val="24"/>
                <w:szCs w:val="24"/>
                <w:u w:val="none"/>
                <w:bdr w:val="none" w:color="auto" w:sz="0" w:space="0"/>
              </w:rPr>
              <w:t>TrueForAll(Predicate&lt;T&gt;)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9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5"/>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 List&lt;T&gt; 中的每个元素是否都与指定谓词定义的条件匹配。</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10002FF" w:usb1="4000FCFF" w:usb2="00000009" w:usb3="00000000" w:csb0="6000019F" w:csb1="DFD70000"/>
  </w:font>
  <w:font w:name="Segoe UI Semibold">
    <w:panose1 w:val="020B07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8628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2017-09-07T14:41:59Z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