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SimSun" w:hAnsi="SimSun" w:eastAsia="SimSun" w:cs="SimSun"/>
          <w:color w:val="000000"/>
          <w:spacing w:val="3"/>
          <w:sz w:val="24"/>
          <w:szCs w:val="24"/>
          <w:bdr w:val="none" w:color="auto" w:sz="0" w:space="0"/>
          <w:shd w:val="clear" w:fill="FFFFFF"/>
        </w:rPr>
        <w:t>页面一般分成网站首页、栏目页、内容页以及功能页，比如搜索、登录、问卷调查、表单提交等都属于功能页，也叫单页。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1、首页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首页，就是我们打开一个网站的时候，看到的第一个页面（有些网站会有一个过渡页，展示完之后才会进入首页）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２、栏目页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当点击某个具体的栏目，进入的就是栏目页。下图所示的就是一个典型的新闻栏目列表页：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32730" cy="4892675"/>
            <wp:effectExtent l="0" t="0" r="1270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3、内容页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当点击某个具体的内容，进入的就是内容页。下图所示的就是一个典型的新闻内容页：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83555" cy="6009005"/>
            <wp:effectExtent l="0" t="0" r="17145" b="1079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600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4、单页（功能页）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除了首页、栏目页、内容页之外，SiteServer CMS 中还有一个特殊的页面概念，叫“单页”，这种页面通常是为了实现某一个具体的功能，比如搜索、问卷调查、表单提交、用户登录和注册等，所以又称之为功能页。这些页面和任何一个具体栏目都没有关系。下图展示的一个用户注册页面就是一个典型的单页（或功能页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5244465" cy="2933700"/>
            <wp:effectExtent l="0" t="0" r="1333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</w:rPr>
      </w:pP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"http://docs.siteserver.cn/getting-started/what-is-content.html" </w:instrText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"http://docs.siteserver.cn/getting-started/what-is-template.html" </w:instrText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F1FCD"/>
    <w:rsid w:val="087A4D02"/>
    <w:rsid w:val="22C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hint="eastAsia" w:ascii="SimSun" w:hAnsi="SimSun" w:eastAsia="SimSun" w:cs="SimSun"/>
      <w:b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0000FF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search-highlight-keyword"/>
    <w:basedOn w:val="5"/>
    <w:uiPriority w:val="0"/>
    <w:rPr>
      <w:shd w:val="clear" w:fill="FFFF00"/>
    </w:rPr>
  </w:style>
  <w:style w:type="character" w:customStyle="1" w:styleId="15">
    <w:name w:val="footer-modification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2018-02-09T01:36:48Z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