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stl:star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评分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&lt;stl:star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failureMessage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"评分失败提示信息"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initStar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"初始评分"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isTextOnly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"仅显示评分数"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successMessage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"评分成功提示信息"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theme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"主题样式"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totalStar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"最高评分"</w:t>
      </w:r>
      <w:r>
        <w:rPr>
          <w:rStyle w:val="24"/>
          <w:bdr w:val="none" w:color="auto" w:sz="0" w:space="0"/>
          <w:shd w:val="clear" w:fill="F7F7F9"/>
        </w:rPr>
        <w:t>&gt;&lt;/stl:star&gt;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对栏目页或内容页进行评分并显示结果。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6"/>
        <w:gridCol w:w="1462"/>
        <w:gridCol w:w="878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totalStar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设置最高评分数目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initStar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设置未评分时默认显示的分数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successMessage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评分成功提示信息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failureMessage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评分失败提示信息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theme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显示的主题样式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Style1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Style2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Style3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isTextOnly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是否仅显示评分数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仅显示评分数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显示评分图标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87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theme</w:t>
      </w:r>
      <w:r>
        <w:rPr>
          <w:bdr w:val="none" w:color="auto" w:sz="0" w:space="0"/>
        </w:rPr>
        <w:t xml:space="preserve"> 属性用于设置显示样式。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&lt;stl:star&gt;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{stl:star}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示例一：在内容页中显示评分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下面例子在页面中以第三种主题样式显示评分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bookmarkStart w:id="0" w:name="_GoBack"/>
      <w:bookmarkEnd w:id="0"/>
      <w:r>
        <w:rPr>
          <w:color w:val="BEBEC5"/>
          <w:bdr w:val="none" w:color="auto" w:sz="0" w:space="0"/>
        </w:rPr>
        <w:t>&lt;stl:star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theme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"style3"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&lt;/stl:star&gt;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D2708"/>
    <w:multiLevelType w:val="multilevel"/>
    <w:tmpl w:val="79FD27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bdr w:val="none" w:color="auto" w:sz="0" w:space="0"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hover10"/>
    <w:basedOn w:val="6"/>
    <w:uiPriority w:val="0"/>
  </w:style>
  <w:style w:type="character" w:customStyle="1" w:styleId="23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