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stl:pageInputContents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翻页提交表单列表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&lt;stl:pageInputContents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cellPadding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"填充"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cellSpacing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"间距"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columns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"列数"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direction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"方向"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inputName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"提交表单名称"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isReply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"是否仅显示已回复内容"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"项水平对齐"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itemVerticalAlign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"项垂直对齐"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"项宽度"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layout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"指定列表布局方式"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order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"排序"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pageNum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"每页显示的提交内容数目"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startNum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"从第几条信息开始显示"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totalNum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"显示内容数目"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where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"获取内容列表的条件判断"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"整体宽度"</w:t>
      </w:r>
      <w:r>
        <w:rPr>
          <w:rStyle w:val="24"/>
          <w:bdr w:val="none" w:color="auto" w:sz="0" w:space="0"/>
          <w:shd w:val="clear" w:fill="F7F7F9"/>
        </w:rPr>
        <w:t>&gt;&lt;/stl:pageInputContents&gt;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在模板中插入能够翻页的提交表单列表。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&lt;stl:pageInputContents&gt; 标签需要和 STL 标签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"http://stl.siteserver.cn/contents/11/232.html"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及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"http://stl.siteserver.cn/contents/12/229.html"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配合使用。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所有属于 STL 标签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"http://stl.siteserver.cn/contents/77/180.html"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&lt;stl:inputContents&gt;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的成员均适用于 &lt;stl:pageInputContents&gt; 标签。属于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"http://stl.siteserver.cn/contents/77/180.html"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&lt;stl:inputContents&gt;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的成员未在下表列出。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0"/>
        <w:gridCol w:w="1677"/>
        <w:gridCol w:w="1007"/>
        <w:gridCol w:w="40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6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0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0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pageNum</w:t>
            </w:r>
          </w:p>
        </w:tc>
        <w:tc>
          <w:tcPr>
            <w:tcW w:w="167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2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每一页显示的提交表单数目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&lt;stl:pageInputContents&gt; 标签和 &lt;stl:inputContents&gt; 具有相同的属性，这两个标签的区别在于 &lt;stl:pageInputContents&gt; 能够翻页，且&lt;stl:pageInputContents&gt; 标签仅能用在栏目模板中。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通常将 STL 标签 &lt;stl:pageItems&gt; 及 &lt;stl:pageItem&gt; 置于 &lt;stl:pageInputContents&gt; 标签的下方，代表翻页按钮。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&lt;stl:pageInputContents&gt; 标签必须包含在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"http://stl.siteserver.cn/contents/43/174.html"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&lt;stl:dynamic&gt;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标签内使用，同时 &lt;stl:pageItems&gt; 和 &lt;stl:pageItem&gt; 标签也必须包含在同一个 &lt;stl:dynamic&gt; 中。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列表相关介绍请参见列表标签及列表项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&lt;stl:pageInputContents&gt;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{stl:pageInputContents}</w:t>
      </w:r>
      <w:r>
        <w:rPr>
          <w:bdr w:val="none" w:color="auto" w:sz="0" w:space="0"/>
        </w:rPr>
        <w:t xml:space="preserve">。 </w:t>
      </w:r>
    </w:p>
    <w:p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下面的例子显示名称为"咨询信箱"的提交表单列表，列表下方显示翻页导航。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&lt;stl:dynamic&gt;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&lt;stl:pageInputContents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pageNum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"12"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inputName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"咨询信箱"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cellpadding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cellspacing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&lt;stl:inputContent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"Title"</w:t>
      </w:r>
      <w:r>
        <w:rPr>
          <w:color w:val="BEBEC5"/>
          <w:bdr w:val="none" w:color="auto" w:sz="0" w:space="0"/>
        </w:rPr>
        <w:t>&gt;&lt;/stl:inputContent&gt;&lt;br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&lt;/stl:pageInputContents&gt;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&lt;stl:pageItems&gt;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&lt;table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cellpadding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cellspacing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"90%"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height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"40"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"center"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&lt;tr&gt;&lt;td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"left"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"FirstPage"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"首页"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"PreviousPage"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"上一页"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"NextPage"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"下一页"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"LastPage"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"末页"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&lt;/td&gt;&lt;td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"right"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"CurrentPageIndex"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"当前页："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"PageNavigation"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&lt;/td&gt;&lt;/tr&gt;&lt;/table&gt;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&lt;/stl:pageItems&gt;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&lt;/stl:dynamic&gt;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76A111"/>
    <w:multiLevelType w:val="multilevel"/>
    <w:tmpl w:val="E076A1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16F3A"/>
    <w:rsid w:val="6373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ascii="Menlo" w:hAnsi="Menlo" w:eastAsia="Menlo" w:cs="Menlo"/>
      <w:sz w:val="21"/>
      <w:szCs w:val="21"/>
    </w:rPr>
  </w:style>
  <w:style w:type="character" w:customStyle="1" w:styleId="20">
    <w:name w:val="hover10"/>
    <w:basedOn w:val="6"/>
    <w:uiPriority w:val="0"/>
  </w:style>
  <w:style w:type="character" w:customStyle="1" w:styleId="21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2">
    <w:name w:val="is-owner"/>
    <w:basedOn w:val="6"/>
    <w:uiPriority w:val="0"/>
    <w:rPr>
      <w:b/>
      <w:i/>
      <w:sz w:val="15"/>
      <w:szCs w:val="15"/>
    </w:rPr>
  </w:style>
  <w:style w:type="character" w:customStyle="1" w:styleId="23">
    <w:name w:val="api-method-post"/>
    <w:basedOn w:val="6"/>
    <w:uiPriority w:val="0"/>
    <w:rPr>
      <w:shd w:val="clear" w:fill="005082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share-count"/>
    <w:basedOn w:val="6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2018-02-09T05:45:57Z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