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204" w:afterAutospacing="0" w:line="326" w:lineRule="atLeast"/>
        <w:ind w:firstLine="480"/>
        <w:rPr>
          <w:rFonts w:ascii="Arial" w:hAnsi="Arial" w:cs="Arial"/>
          <w:color w:val="333333"/>
          <w:sz w:val="19"/>
          <w:szCs w:val="19"/>
        </w:rPr>
      </w:pPr>
      <w:bookmarkStart w:id="0" w:name="_GoBack"/>
      <w:bookmarkEnd w:id="0"/>
      <w:r>
        <w:rPr>
          <w:rFonts w:ascii="Arial" w:hAnsi="Arial" w:cs="Arial"/>
          <w:color w:val="333333"/>
          <w:sz w:val="19"/>
          <w:szCs w:val="19"/>
        </w:rPr>
        <w:t>BOOL LookupPrivilegeValue(LPCTSTR lpSystemName,LPCTSTR lpName,PLUID lpLuid);</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第一个参数表示所要查看的系统，本地系统直接用NULL</w:t>
      </w:r>
    </w:p>
    <w:p>
      <w:pPr>
        <w:pStyle w:val="2"/>
        <w:shd w:val="clear" w:color="auto" w:fill="FFFFFF"/>
        <w:spacing w:before="0" w:beforeAutospacing="0" w:after="204" w:afterAutospacing="0" w:line="326" w:lineRule="atLeast"/>
        <w:ind w:firstLine="480"/>
        <w:rPr>
          <w:rFonts w:hint="eastAsia" w:ascii="Arial" w:hAnsi="Arial" w:cs="Arial"/>
          <w:color w:val="333333"/>
          <w:sz w:val="19"/>
          <w:szCs w:val="19"/>
        </w:rPr>
      </w:pPr>
      <w:r>
        <w:rPr>
          <w:rFonts w:ascii="Arial" w:hAnsi="Arial" w:cs="Arial"/>
          <w:color w:val="333333"/>
          <w:sz w:val="19"/>
          <w:szCs w:val="19"/>
        </w:rPr>
        <w:t>第二个参数指向一个以零结尾的字符串，指定特权的名称，如在WinNT h头文件定义。</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第三个参数用来接收所返回的制定特权名称的信息。</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fldChar w:fldCharType="begin"/>
      </w:r>
      <w:r>
        <w:rPr>
          <w:rFonts w:ascii="Arial" w:hAnsi="Arial" w:cs="Arial"/>
          <w:color w:val="333333"/>
          <w:sz w:val="19"/>
          <w:szCs w:val="19"/>
        </w:rPr>
        <w:instrText xml:space="preserve"> HYPERLINK "http://baike.haosou.com/doc/2151920-2276849.html" \t "_blank" </w:instrText>
      </w:r>
      <w:r>
        <w:rPr>
          <w:rFonts w:ascii="Arial" w:hAnsi="Arial" w:cs="Arial"/>
          <w:color w:val="333333"/>
          <w:sz w:val="19"/>
          <w:szCs w:val="19"/>
        </w:rPr>
        <w:fldChar w:fldCharType="separate"/>
      </w:r>
      <w:r>
        <w:rPr>
          <w:rStyle w:val="7"/>
          <w:rFonts w:ascii="Arial" w:hAnsi="Arial" w:cs="Arial"/>
          <w:color w:val="136EC2"/>
          <w:sz w:val="19"/>
          <w:szCs w:val="19"/>
          <w:u w:val="none"/>
        </w:rPr>
        <w:t>函数调用</w:t>
      </w:r>
      <w:r>
        <w:rPr>
          <w:rFonts w:ascii="Arial" w:hAnsi="Arial" w:cs="Arial"/>
          <w:color w:val="333333"/>
          <w:sz w:val="19"/>
          <w:szCs w:val="19"/>
        </w:rPr>
        <w:fldChar w:fldCharType="end"/>
      </w:r>
      <w:r>
        <w:rPr>
          <w:rFonts w:ascii="Arial" w:hAnsi="Arial" w:cs="Arial"/>
          <w:color w:val="333333"/>
          <w:sz w:val="19"/>
          <w:szCs w:val="19"/>
        </w:rPr>
        <w:t>成功后，信息存入第三个类型为LUID的</w:t>
      </w:r>
      <w:r>
        <w:rPr>
          <w:rFonts w:ascii="Arial" w:hAnsi="Arial" w:cs="Arial"/>
          <w:color w:val="333333"/>
          <w:sz w:val="19"/>
          <w:szCs w:val="19"/>
        </w:rPr>
        <w:fldChar w:fldCharType="begin"/>
      </w:r>
      <w:r>
        <w:rPr>
          <w:rFonts w:ascii="Arial" w:hAnsi="Arial" w:cs="Arial"/>
          <w:color w:val="333333"/>
          <w:sz w:val="19"/>
          <w:szCs w:val="19"/>
        </w:rPr>
        <w:instrText xml:space="preserve"> HYPERLINK "http://baike.haosou.com/doc/6031580-6244581.html" \t "_blank" </w:instrText>
      </w:r>
      <w:r>
        <w:rPr>
          <w:rFonts w:ascii="Arial" w:hAnsi="Arial" w:cs="Arial"/>
          <w:color w:val="333333"/>
          <w:sz w:val="19"/>
          <w:szCs w:val="19"/>
        </w:rPr>
        <w:fldChar w:fldCharType="separate"/>
      </w:r>
      <w:r>
        <w:rPr>
          <w:rStyle w:val="7"/>
          <w:rFonts w:ascii="Arial" w:hAnsi="Arial" w:cs="Arial"/>
          <w:color w:val="136EC2"/>
          <w:sz w:val="19"/>
          <w:szCs w:val="19"/>
          <w:u w:val="none"/>
        </w:rPr>
        <w:t>结构体</w:t>
      </w:r>
      <w:r>
        <w:rPr>
          <w:rFonts w:ascii="Arial" w:hAnsi="Arial" w:cs="Arial"/>
          <w:color w:val="333333"/>
          <w:sz w:val="19"/>
          <w:szCs w:val="19"/>
        </w:rPr>
        <w:fldChar w:fldCharType="end"/>
      </w:r>
      <w:r>
        <w:rPr>
          <w:rFonts w:ascii="Arial" w:hAnsi="Arial" w:cs="Arial"/>
          <w:color w:val="333333"/>
          <w:sz w:val="19"/>
          <w:szCs w:val="19"/>
        </w:rPr>
        <w:t>中，并且函数返回非0。</w:t>
      </w:r>
    </w:p>
    <w:p>
      <w:pPr>
        <w:pStyle w:val="2"/>
        <w:shd w:val="clear" w:color="auto" w:fill="FFFFFF"/>
        <w:spacing w:before="0" w:beforeAutospacing="0" w:after="204" w:afterAutospacing="0" w:line="326" w:lineRule="atLeast"/>
        <w:ind w:firstLine="480"/>
        <w:rPr>
          <w:rFonts w:hint="eastAsia" w:ascii="Arial" w:hAnsi="Arial" w:cs="Arial"/>
          <w:color w:val="333333"/>
          <w:sz w:val="19"/>
          <w:szCs w:val="19"/>
        </w:rPr>
      </w:pPr>
      <w:r>
        <w:rPr>
          <w:rFonts w:ascii="Arial" w:hAnsi="Arial" w:cs="Arial"/>
          <w:color w:val="333333"/>
          <w:sz w:val="19"/>
          <w:szCs w:val="19"/>
        </w:rPr>
        <w:t>函数定义在winbase.h中，链接使用advapi32.lib库。</w:t>
      </w:r>
    </w:p>
    <w:p>
      <w:pPr>
        <w:pStyle w:val="2"/>
        <w:shd w:val="clear" w:color="auto" w:fill="FFFFFF"/>
        <w:spacing w:before="0" w:beforeAutospacing="0" w:after="204" w:afterAutospacing="0" w:line="326" w:lineRule="atLeast"/>
        <w:ind w:firstLine="480"/>
        <w:rPr>
          <w:rFonts w:hint="eastAsia" w:ascii="Arial" w:hAnsi="Arial" w:cs="Arial"/>
          <w:color w:val="333333"/>
          <w:sz w:val="19"/>
          <w:szCs w:val="19"/>
        </w:rPr>
      </w:pPr>
    </w:p>
    <w:p>
      <w:pPr>
        <w:autoSpaceDE w:val="0"/>
        <w:autoSpaceDN w:val="0"/>
        <w:adjustRightInd w:val="0"/>
        <w:jc w:val="left"/>
        <w:rPr>
          <w:rFonts w:ascii="Consolas" w:hAnsi="Consolas" w:cs="Consolas"/>
          <w:color w:val="000000"/>
          <w:kern w:val="0"/>
          <w:sz w:val="19"/>
          <w:szCs w:val="19"/>
          <w:highlight w:val="white"/>
        </w:rPr>
      </w:pPr>
      <w:r>
        <w:rPr>
          <w:rFonts w:hint="eastAsia" w:ascii="Arial" w:hAnsi="Arial" w:cs="Arial"/>
          <w:color w:val="333333"/>
          <w:sz w:val="19"/>
          <w:szCs w:val="19"/>
        </w:rPr>
        <w:t>例：</w:t>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struct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quanxiannameclass</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LPCTSTR</w:t>
      </w:r>
      <w:r>
        <w:rPr>
          <w:rFonts w:ascii="Consolas" w:hAnsi="Consolas" w:cs="Consolas"/>
          <w:color w:val="000000"/>
          <w:kern w:val="0"/>
          <w:sz w:val="19"/>
          <w:szCs w:val="19"/>
          <w:highlight w:val="white"/>
        </w:rPr>
        <w:t xml:space="preserve"> lpName1 = </w:t>
      </w:r>
      <w:r>
        <w:rPr>
          <w:rFonts w:ascii="Consolas" w:hAnsi="Consolas" w:cs="Consolas"/>
          <w:color w:val="6F008A"/>
          <w:kern w:val="0"/>
          <w:sz w:val="19"/>
          <w:szCs w:val="19"/>
          <w:highlight w:val="white"/>
        </w:rPr>
        <w:t>SE_ASSIGNPRIMARYTOKEN_NAME</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LPCTSTR</w:t>
      </w:r>
      <w:r>
        <w:rPr>
          <w:rFonts w:ascii="Consolas" w:hAnsi="Consolas" w:cs="Consolas"/>
          <w:color w:val="000000"/>
          <w:kern w:val="0"/>
          <w:sz w:val="19"/>
          <w:szCs w:val="19"/>
          <w:highlight w:val="white"/>
        </w:rPr>
        <w:t xml:space="preserve"> lpName2 = </w:t>
      </w:r>
      <w:r>
        <w:rPr>
          <w:rFonts w:ascii="Consolas" w:hAnsi="Consolas" w:cs="Consolas"/>
          <w:color w:val="6F008A"/>
          <w:kern w:val="0"/>
          <w:sz w:val="19"/>
          <w:szCs w:val="19"/>
          <w:highlight w:val="white"/>
        </w:rPr>
        <w:t>SE_AUDIT_NAME</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LPCTSTR</w:t>
      </w:r>
      <w:r>
        <w:rPr>
          <w:rFonts w:ascii="Consolas" w:hAnsi="Consolas" w:cs="Consolas"/>
          <w:color w:val="000000"/>
          <w:kern w:val="0"/>
          <w:sz w:val="19"/>
          <w:szCs w:val="19"/>
          <w:highlight w:val="white"/>
        </w:rPr>
        <w:t xml:space="preserve"> lpName3 = </w:t>
      </w:r>
      <w:r>
        <w:rPr>
          <w:rFonts w:ascii="Consolas" w:hAnsi="Consolas" w:cs="Consolas"/>
          <w:color w:val="6F008A"/>
          <w:kern w:val="0"/>
          <w:sz w:val="19"/>
          <w:szCs w:val="19"/>
          <w:highlight w:val="white"/>
        </w:rPr>
        <w:t>SE_BACKUP_NAME</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LPCTSTR</w:t>
      </w:r>
      <w:r>
        <w:rPr>
          <w:rFonts w:ascii="Consolas" w:hAnsi="Consolas" w:cs="Consolas"/>
          <w:color w:val="000000"/>
          <w:kern w:val="0"/>
          <w:sz w:val="19"/>
          <w:szCs w:val="19"/>
          <w:highlight w:val="white"/>
        </w:rPr>
        <w:t xml:space="preserve"> lpName4 = </w:t>
      </w:r>
      <w:r>
        <w:rPr>
          <w:rFonts w:ascii="Consolas" w:hAnsi="Consolas" w:cs="Consolas"/>
          <w:color w:val="6F008A"/>
          <w:kern w:val="0"/>
          <w:sz w:val="19"/>
          <w:szCs w:val="19"/>
          <w:highlight w:val="white"/>
        </w:rPr>
        <w:t>SE_CREATE_GLOBAL_NAME</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LPCTSTR</w:t>
      </w:r>
      <w:r>
        <w:rPr>
          <w:rFonts w:ascii="Consolas" w:hAnsi="Consolas" w:cs="Consolas"/>
          <w:color w:val="000000"/>
          <w:kern w:val="0"/>
          <w:sz w:val="19"/>
          <w:szCs w:val="19"/>
          <w:highlight w:val="white"/>
        </w:rPr>
        <w:t xml:space="preserve"> lpName5 = </w:t>
      </w:r>
      <w:r>
        <w:rPr>
          <w:rFonts w:ascii="Consolas" w:hAnsi="Consolas" w:cs="Consolas"/>
          <w:color w:val="6F008A"/>
          <w:kern w:val="0"/>
          <w:sz w:val="19"/>
          <w:szCs w:val="19"/>
          <w:highlight w:val="white"/>
        </w:rPr>
        <w:t>SE_DEBUG_NAME</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quanxianname;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struct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quanxianluidclass</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PLUID</w:t>
      </w:r>
      <w:r>
        <w:rPr>
          <w:rFonts w:ascii="Consolas" w:hAnsi="Consolas" w:cs="Consolas"/>
          <w:color w:val="000000"/>
          <w:kern w:val="0"/>
          <w:sz w:val="19"/>
          <w:szCs w:val="19"/>
          <w:highlight w:val="white"/>
        </w:rPr>
        <w:t xml:space="preserve"> lpLuid1;</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PLUID</w:t>
      </w:r>
      <w:r>
        <w:rPr>
          <w:rFonts w:ascii="Consolas" w:hAnsi="Consolas" w:cs="Consolas"/>
          <w:color w:val="000000"/>
          <w:kern w:val="0"/>
          <w:sz w:val="19"/>
          <w:szCs w:val="19"/>
          <w:highlight w:val="white"/>
        </w:rPr>
        <w:t xml:space="preserve"> lpLuid2;</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PLUID</w:t>
      </w:r>
      <w:r>
        <w:rPr>
          <w:rFonts w:ascii="Consolas" w:hAnsi="Consolas" w:cs="Consolas"/>
          <w:color w:val="000000"/>
          <w:kern w:val="0"/>
          <w:sz w:val="19"/>
          <w:szCs w:val="19"/>
          <w:highlight w:val="white"/>
        </w:rPr>
        <w:t xml:space="preserve"> lpLuid3;</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PLUID</w:t>
      </w:r>
      <w:r>
        <w:rPr>
          <w:rFonts w:ascii="Consolas" w:hAnsi="Consolas" w:cs="Consolas"/>
          <w:color w:val="000000"/>
          <w:kern w:val="0"/>
          <w:sz w:val="19"/>
          <w:szCs w:val="19"/>
          <w:highlight w:val="white"/>
        </w:rPr>
        <w:t xml:space="preserve"> lpLuid4;</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PLUID</w:t>
      </w:r>
      <w:r>
        <w:rPr>
          <w:rFonts w:ascii="Consolas" w:hAnsi="Consolas" w:cs="Consolas"/>
          <w:color w:val="000000"/>
          <w:kern w:val="0"/>
          <w:sz w:val="19"/>
          <w:szCs w:val="19"/>
          <w:highlight w:val="white"/>
        </w:rPr>
        <w:t xml:space="preserve"> lpLuid5;</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quanxianluid;</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6F008A"/>
          <w:kern w:val="0"/>
          <w:sz w:val="19"/>
          <w:szCs w:val="19"/>
          <w:highlight w:val="white"/>
        </w:rPr>
        <w:t>LookupPrivilegeValue</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NULL</w:t>
      </w:r>
      <w:r>
        <w:rPr>
          <w:rFonts w:ascii="Consolas" w:hAnsi="Consolas" w:cs="Consolas"/>
          <w:color w:val="000000"/>
          <w:kern w:val="0"/>
          <w:sz w:val="19"/>
          <w:szCs w:val="19"/>
          <w:highlight w:val="white"/>
        </w:rPr>
        <w:t>, quanxianname.lpName1, quanxianluid.lpLuid1);</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6F008A"/>
          <w:kern w:val="0"/>
          <w:sz w:val="19"/>
          <w:szCs w:val="19"/>
          <w:highlight w:val="white"/>
        </w:rPr>
        <w:t>LookupPrivilegeValue</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NULL</w:t>
      </w:r>
      <w:r>
        <w:rPr>
          <w:rFonts w:ascii="Consolas" w:hAnsi="Consolas" w:cs="Consolas"/>
          <w:color w:val="000000"/>
          <w:kern w:val="0"/>
          <w:sz w:val="19"/>
          <w:szCs w:val="19"/>
          <w:highlight w:val="white"/>
        </w:rPr>
        <w:t>, quanxianname.lpName1, quanxianluid.lpLuid2);</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6F008A"/>
          <w:kern w:val="0"/>
          <w:sz w:val="19"/>
          <w:szCs w:val="19"/>
          <w:highlight w:val="white"/>
        </w:rPr>
        <w:t>LookupPrivilegeValue</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NULL</w:t>
      </w:r>
      <w:r>
        <w:rPr>
          <w:rFonts w:ascii="Consolas" w:hAnsi="Consolas" w:cs="Consolas"/>
          <w:color w:val="000000"/>
          <w:kern w:val="0"/>
          <w:sz w:val="19"/>
          <w:szCs w:val="19"/>
          <w:highlight w:val="white"/>
        </w:rPr>
        <w:t>, quanxianname.lpName1, quanxianluid.lpLuid3);</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6F008A"/>
          <w:kern w:val="0"/>
          <w:sz w:val="19"/>
          <w:szCs w:val="19"/>
          <w:highlight w:val="white"/>
        </w:rPr>
        <w:t>LookupPrivilegeValue</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NULL</w:t>
      </w:r>
      <w:r>
        <w:rPr>
          <w:rFonts w:ascii="Consolas" w:hAnsi="Consolas" w:cs="Consolas"/>
          <w:color w:val="000000"/>
          <w:kern w:val="0"/>
          <w:sz w:val="19"/>
          <w:szCs w:val="19"/>
          <w:highlight w:val="white"/>
        </w:rPr>
        <w:t>, quanxianname.lpName1, quanxianluid.lpLuid4);</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Consolas" w:hAnsi="Consolas" w:cs="Consolas"/>
          <w:color w:val="6F008A"/>
          <w:sz w:val="19"/>
          <w:szCs w:val="19"/>
          <w:highlight w:val="white"/>
        </w:rPr>
        <w:t>LookupPrivilegeValue</w:t>
      </w:r>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quanxianname.lpName1, quanxianluid.lpLuid5);</w:t>
      </w:r>
    </w:p>
    <w:p>
      <w:pPr>
        <w:rPr>
          <w:rFonts w:hint="eastAsia" w:ascii="Arial" w:hAnsi="Arial" w:cs="Arial"/>
          <w:color w:val="333333"/>
          <w:sz w:val="19"/>
          <w:szCs w:val="19"/>
        </w:rPr>
      </w:pPr>
    </w:p>
    <w:p>
      <w:pPr>
        <w:rPr>
          <w:rFonts w:hint="eastAsia" w:ascii="Arial" w:hAnsi="Arial" w:cs="Arial"/>
          <w:color w:val="333333"/>
          <w:sz w:val="30"/>
          <w:szCs w:val="30"/>
        </w:rPr>
      </w:pPr>
      <w:r>
        <w:rPr>
          <w:rFonts w:ascii="Arial" w:hAnsi="Arial" w:cs="Arial"/>
          <w:color w:val="333333"/>
          <w:sz w:val="30"/>
          <w:szCs w:val="30"/>
        </w:rPr>
        <w:t>lpName</w:t>
      </w:r>
      <w:r>
        <w:rPr>
          <w:rFonts w:hint="eastAsia" w:ascii="Arial" w:hAnsi="Arial" w:cs="Arial"/>
          <w:color w:val="333333"/>
          <w:sz w:val="30"/>
          <w:szCs w:val="30"/>
        </w:rPr>
        <w:t xml:space="preserve"> 值</w:t>
      </w:r>
    </w:p>
    <w:p>
      <w:pPr>
        <w:rPr>
          <w:rFonts w:hint="eastAsia"/>
        </w:rPr>
      </w:pPr>
    </w:p>
    <w:tbl>
      <w:tblPr>
        <w:tblStyle w:val="3"/>
        <w:tblW w:w="6901" w:type="dxa"/>
        <w:tblCellSpacing w:w="0" w:type="dxa"/>
        <w:tblInd w:w="0" w:type="dxa"/>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shd w:val="clear" w:color="auto" w:fill="FFFFFF"/>
        <w:tblLayout w:type="autofit"/>
        <w:tblCellMar>
          <w:top w:w="75" w:type="dxa"/>
          <w:left w:w="75" w:type="dxa"/>
          <w:bottom w:w="75" w:type="dxa"/>
          <w:right w:w="75" w:type="dxa"/>
        </w:tblCellMar>
      </w:tblPr>
      <w:tblGrid>
        <w:gridCol w:w="3990"/>
        <w:gridCol w:w="4496"/>
      </w:tblGrid>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SE_ASSIGNPRIMARYTOKEN_NAME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TEXT("SeAssignPrimaryTokenPrivilege")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ascii="Arial" w:hAnsi="Arial" w:cs="Arial"/>
                <w:color w:val="000000"/>
                <w:kern w:val="0"/>
                <w:sz w:val="24"/>
                <w:szCs w:val="24"/>
              </w:rPr>
              <w:t>必需分配主要的进程令牌</w:t>
            </w:r>
          </w:p>
          <w:p>
            <w:pPr>
              <w:widowControl/>
              <w:spacing w:before="142" w:line="353" w:lineRule="atLeast"/>
              <w:jc w:val="left"/>
              <w:rPr>
                <w:rFonts w:ascii="Arial" w:hAnsi="Arial" w:cs="Arial"/>
                <w:color w:val="000000"/>
                <w:kern w:val="0"/>
                <w:sz w:val="19"/>
                <w:szCs w:val="19"/>
              </w:rPr>
            </w:pPr>
            <w:r>
              <w:rPr>
                <w:rFonts w:ascii="Arial" w:hAnsi="Arial" w:cs="Arial"/>
                <w:color w:val="000000"/>
                <w:kern w:val="0"/>
                <w:sz w:val="24"/>
                <w:szCs w:val="24"/>
              </w:rPr>
              <w:t>用户权限</w:t>
            </w:r>
            <w:r>
              <w:rPr>
                <w:rFonts w:hint="eastAsia" w:ascii="宋体" w:hAnsi="宋体"/>
                <w:color w:val="000000"/>
                <w:kern w:val="0"/>
                <w:sz w:val="24"/>
                <w:szCs w:val="24"/>
              </w:rPr>
              <w:t>: </w:t>
            </w:r>
            <w:r>
              <w:rPr>
                <w:rFonts w:ascii="Arial" w:hAnsi="Arial" w:cs="Arial"/>
                <w:color w:val="000000"/>
                <w:kern w:val="0"/>
                <w:sz w:val="24"/>
                <w:szCs w:val="24"/>
              </w:rPr>
              <w:t>替换一个进程级令牌</w:t>
            </w:r>
            <w:r>
              <w:rPr>
                <w:rFonts w:hint="eastAsia" w:ascii="宋体" w:hAnsi="宋体"/>
                <w:color w:val="000000"/>
                <w:kern w:val="0"/>
                <w:sz w:val="24"/>
                <w:szCs w:val="24"/>
              </w:rPr>
              <w:t>.</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rHeight w:val="1065" w:hRule="atLeast"/>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SE_AUDIT_NAME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TEXT("SeAuditPrivilege")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ascii="Arial" w:hAnsi="Arial" w:cs="Arial"/>
                <w:color w:val="000000"/>
                <w:kern w:val="0"/>
                <w:sz w:val="24"/>
                <w:szCs w:val="24"/>
              </w:rPr>
              <w:t>生成所需的审计日志记录</w:t>
            </w:r>
            <w:r>
              <w:rPr>
                <w:rFonts w:hint="eastAsia" w:ascii="宋体" w:hAnsi="宋体" w:cs="Arial"/>
                <w:color w:val="000000"/>
                <w:kern w:val="0"/>
                <w:sz w:val="24"/>
                <w:szCs w:val="24"/>
              </w:rPr>
              <w:t>.</w:t>
            </w:r>
          </w:p>
          <w:p>
            <w:pPr>
              <w:widowControl/>
              <w:spacing w:before="142" w:line="353" w:lineRule="atLeast"/>
              <w:jc w:val="left"/>
              <w:rPr>
                <w:rFonts w:ascii="Arial" w:hAnsi="Arial" w:cs="Arial"/>
                <w:color w:val="000000"/>
                <w:kern w:val="0"/>
                <w:sz w:val="19"/>
                <w:szCs w:val="19"/>
              </w:rPr>
            </w:pPr>
            <w:r>
              <w:rPr>
                <w:rFonts w:ascii="Arial" w:hAnsi="Arial" w:cs="Arial"/>
                <w:color w:val="000000"/>
                <w:kern w:val="0"/>
                <w:sz w:val="24"/>
                <w:szCs w:val="24"/>
              </w:rPr>
              <w:t>获得安全服务器权限</w:t>
            </w:r>
          </w:p>
          <w:p>
            <w:pPr>
              <w:widowControl/>
              <w:spacing w:before="142" w:line="353" w:lineRule="atLeast"/>
              <w:jc w:val="left"/>
              <w:rPr>
                <w:rFonts w:ascii="Arial" w:hAnsi="Arial" w:cs="Arial"/>
                <w:color w:val="000000"/>
                <w:kern w:val="0"/>
                <w:sz w:val="19"/>
                <w:szCs w:val="19"/>
              </w:rPr>
            </w:pPr>
            <w:r>
              <w:rPr>
                <w:rFonts w:ascii="Arial" w:hAnsi="Arial" w:cs="Arial"/>
                <w:color w:val="000000"/>
                <w:kern w:val="0"/>
                <w:sz w:val="24"/>
                <w:szCs w:val="24"/>
              </w:rPr>
              <w:t>用户权限</w:t>
            </w:r>
            <w:r>
              <w:rPr>
                <w:rFonts w:hint="eastAsia" w:ascii="宋体" w:hAnsi="宋体" w:cs="Arial"/>
                <w:color w:val="000000"/>
                <w:kern w:val="0"/>
                <w:sz w:val="24"/>
                <w:szCs w:val="24"/>
              </w:rPr>
              <w:t>: </w:t>
            </w:r>
            <w:r>
              <w:rPr>
                <w:rFonts w:ascii="Arial" w:hAnsi="Arial" w:cs="Arial"/>
                <w:color w:val="000000"/>
                <w:kern w:val="0"/>
                <w:sz w:val="24"/>
                <w:szCs w:val="24"/>
              </w:rPr>
              <w:t>生成安全记录</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SE_BACKUP_NAME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TEXT("SeBackupPrivilege")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olor w:val="000000"/>
                <w:kern w:val="0"/>
                <w:sz w:val="24"/>
                <w:szCs w:val="24"/>
              </w:rPr>
              <w:t>Required to perform backup operations. This privilege causes the system to grant all read access control to any file, regardless of the </w:t>
            </w:r>
            <w:r>
              <w:rPr>
                <w:rFonts w:hint="eastAsia" w:ascii="宋体" w:hAnsi="宋体"/>
                <w:i/>
                <w:iCs/>
                <w:color w:val="000000"/>
                <w:kern w:val="0"/>
                <w:sz w:val="24"/>
                <w:szCs w:val="24"/>
              </w:rPr>
              <w:t>access control list</w:t>
            </w:r>
            <w:r>
              <w:rPr>
                <w:rFonts w:hint="eastAsia" w:ascii="宋体" w:hAnsi="宋体"/>
                <w:color w:val="000000"/>
                <w:kern w:val="0"/>
                <w:sz w:val="24"/>
                <w:szCs w:val="24"/>
              </w:rPr>
              <w:t> (ACL) specified for the file. Any access request other than read is still evaluated with the ACL. This privilege is required by the </w:t>
            </w:r>
            <w:r>
              <w:rPr>
                <w:rFonts w:hint="eastAsia" w:ascii="宋体" w:hAnsi="宋体"/>
                <w:b/>
                <w:bCs/>
                <w:color w:val="000000"/>
                <w:kern w:val="0"/>
                <w:sz w:val="24"/>
                <w:szCs w:val="24"/>
              </w:rPr>
              <w:t>RegSaveKey</w:t>
            </w:r>
            <w:r>
              <w:rPr>
                <w:rFonts w:hint="eastAsia" w:ascii="宋体" w:hAnsi="宋体"/>
                <w:color w:val="000000"/>
                <w:kern w:val="0"/>
                <w:sz w:val="24"/>
                <w:szCs w:val="24"/>
              </w:rPr>
              <w:t> and</w:t>
            </w:r>
            <w:r>
              <w:rPr>
                <w:rFonts w:hint="eastAsia" w:ascii="宋体" w:hAnsi="宋体"/>
                <w:b/>
                <w:bCs/>
                <w:color w:val="000000"/>
                <w:kern w:val="0"/>
                <w:sz w:val="24"/>
                <w:szCs w:val="24"/>
              </w:rPr>
              <w:t>RegSaveKeyEx </w:t>
            </w:r>
            <w:r>
              <w:rPr>
                <w:rFonts w:hint="eastAsia" w:ascii="宋体" w:hAnsi="宋体"/>
                <w:color w:val="000000"/>
                <w:kern w:val="0"/>
                <w:sz w:val="24"/>
                <w:szCs w:val="24"/>
              </w:rPr>
              <w:t>functions. The following access rights are granted if this privilege is held:</w:t>
            </w:r>
          </w:p>
          <w:p>
            <w:pPr>
              <w:widowControl/>
              <w:numPr>
                <w:ilvl w:val="0"/>
                <w:numId w:val="1"/>
              </w:numPr>
              <w:spacing w:before="278" w:after="142" w:line="353" w:lineRule="atLeast"/>
              <w:ind w:right="136"/>
              <w:jc w:val="left"/>
              <w:rPr>
                <w:rFonts w:ascii="Arial" w:hAnsi="Arial" w:cs="Arial"/>
                <w:color w:val="000000"/>
                <w:kern w:val="0"/>
                <w:sz w:val="19"/>
                <w:szCs w:val="19"/>
              </w:rPr>
            </w:pPr>
            <w:r>
              <w:rPr>
                <w:rFonts w:hint="eastAsia" w:ascii="宋体" w:hAnsi="宋体" w:cs="Arial"/>
                <w:color w:val="000000"/>
                <w:kern w:val="0"/>
                <w:sz w:val="24"/>
                <w:szCs w:val="24"/>
              </w:rPr>
              <w:t>READ_CONTROL</w:t>
            </w:r>
          </w:p>
          <w:p>
            <w:pPr>
              <w:widowControl/>
              <w:numPr>
                <w:ilvl w:val="0"/>
                <w:numId w:val="1"/>
              </w:numPr>
              <w:spacing w:after="142" w:line="353" w:lineRule="atLeast"/>
              <w:ind w:right="136"/>
              <w:jc w:val="left"/>
              <w:rPr>
                <w:rFonts w:ascii="Arial" w:hAnsi="Arial" w:cs="Arial"/>
                <w:color w:val="000000"/>
                <w:kern w:val="0"/>
                <w:sz w:val="19"/>
                <w:szCs w:val="19"/>
              </w:rPr>
            </w:pPr>
            <w:r>
              <w:rPr>
                <w:rFonts w:hint="eastAsia" w:ascii="宋体" w:hAnsi="宋体" w:cs="Arial"/>
                <w:color w:val="000000"/>
                <w:kern w:val="0"/>
                <w:sz w:val="24"/>
                <w:szCs w:val="24"/>
              </w:rPr>
              <w:t>ACCESS_SYSTEM_SECURITY</w:t>
            </w:r>
          </w:p>
          <w:p>
            <w:pPr>
              <w:widowControl/>
              <w:numPr>
                <w:ilvl w:val="0"/>
                <w:numId w:val="1"/>
              </w:numPr>
              <w:spacing w:after="142" w:line="353" w:lineRule="atLeast"/>
              <w:ind w:right="136"/>
              <w:jc w:val="left"/>
              <w:rPr>
                <w:rFonts w:ascii="Arial" w:hAnsi="Arial" w:cs="Arial"/>
                <w:color w:val="000000"/>
                <w:kern w:val="0"/>
                <w:sz w:val="19"/>
                <w:szCs w:val="19"/>
              </w:rPr>
            </w:pPr>
            <w:r>
              <w:rPr>
                <w:rFonts w:hint="eastAsia" w:ascii="宋体" w:hAnsi="宋体" w:cs="Arial"/>
                <w:color w:val="000000"/>
                <w:kern w:val="0"/>
                <w:sz w:val="24"/>
                <w:szCs w:val="24"/>
              </w:rPr>
              <w:t>FILE_GENERIC_READ</w:t>
            </w:r>
          </w:p>
          <w:p>
            <w:pPr>
              <w:widowControl/>
              <w:numPr>
                <w:ilvl w:val="0"/>
                <w:numId w:val="1"/>
              </w:numPr>
              <w:spacing w:after="278" w:line="353" w:lineRule="atLeast"/>
              <w:ind w:right="136"/>
              <w:jc w:val="left"/>
              <w:rPr>
                <w:rFonts w:ascii="Arial" w:hAnsi="Arial" w:cs="Arial"/>
                <w:color w:val="000000"/>
                <w:kern w:val="0"/>
                <w:sz w:val="19"/>
                <w:szCs w:val="19"/>
              </w:rPr>
            </w:pPr>
            <w:r>
              <w:rPr>
                <w:rFonts w:hint="eastAsia" w:ascii="宋体" w:hAnsi="宋体" w:cs="Arial"/>
                <w:color w:val="000000"/>
                <w:kern w:val="0"/>
                <w:sz w:val="24"/>
                <w:szCs w:val="24"/>
              </w:rPr>
              <w:t>FILE_TRAVERSE</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Back up files and directories.</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shd w:val="clear" w:color="auto" w:fill="FFFFFF"/>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ascii="Arial" w:hAnsi="Arial" w:cs="Arial"/>
                <w:color w:val="000000"/>
                <w:kern w:val="0"/>
                <w:sz w:val="24"/>
                <w:szCs w:val="24"/>
              </w:rPr>
              <w:t> </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SE_CHANGE_NOTIFY_NAME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TEXT("SeChangeNotifyPrivilege")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ascii="Arial" w:hAnsi="Arial" w:cs="Arial"/>
                <w:color w:val="000000"/>
                <w:kern w:val="0"/>
                <w:sz w:val="24"/>
                <w:szCs w:val="24"/>
              </w:rPr>
              <w:t> </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receive notifications of changes to files or directories. This privilege also causes the system to skip all traversal access checks. It is enabled by default for all users.</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Bypass traverse checking.</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SE_CREATE_GLOBAL_NAME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TEXT("SeCreateGlobalPrivilege")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create named file mapping objects in the global namespace during Terminal Services sessions. This privilege is enabled by default for administrators, services, and the local system account.</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Create global objects.</w:t>
            </w:r>
          </w:p>
          <w:p>
            <w:pPr>
              <w:widowControl/>
              <w:spacing w:line="353" w:lineRule="atLeast"/>
              <w:jc w:val="left"/>
              <w:rPr>
                <w:rFonts w:ascii="Arial" w:hAnsi="Arial" w:cs="Arial"/>
                <w:color w:val="000000"/>
                <w:kern w:val="0"/>
                <w:sz w:val="19"/>
                <w:szCs w:val="19"/>
              </w:rPr>
            </w:pPr>
            <w:r>
              <w:rPr>
                <w:rFonts w:hint="eastAsia" w:ascii="宋体" w:hAnsi="宋体"/>
                <w:b/>
                <w:bCs/>
                <w:color w:val="000000"/>
                <w:kern w:val="0"/>
                <w:sz w:val="24"/>
                <w:szCs w:val="24"/>
              </w:rPr>
              <w:t>Windows XP/2000/NT:  </w:t>
            </w:r>
            <w:r>
              <w:rPr>
                <w:rFonts w:hint="eastAsia" w:ascii="宋体" w:hAnsi="宋体"/>
                <w:color w:val="000000"/>
                <w:kern w:val="0"/>
                <w:sz w:val="24"/>
                <w:szCs w:val="24"/>
              </w:rPr>
              <w:t>This privilege is not supported. Note that this value is supported starting with Windows Server 2003, Windows XP SP2, and Windows 2000 SP4.</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shd w:val="clear" w:color="auto" w:fill="FFFFFF"/>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SE_CREATE_PAGEFILE_NAME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TEXT("SeCreatePagefilePrivilege")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create a paging file.</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Create a pagefile.</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SE_CREATE_PERMANENT_NAME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TEXT("SeCreatePermanentPrivilege")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create a permanent object.</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Create permanent shared objects.</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SE_CREATE_SYMBOLIC_LINK_NAME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TEXT("SeCreateSymbolicLinkPrivilege")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create a symbolic link.</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Create symbolic links.</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shd w:val="clear" w:color="auto" w:fill="FFFFFF"/>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SE_CREATE_TOKEN_NAME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TEXT("SeCreateTokenPrivilege")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olor w:val="000000"/>
                <w:kern w:val="0"/>
                <w:sz w:val="24"/>
                <w:szCs w:val="24"/>
              </w:rPr>
              <w:t>Required to create a primary token.</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Create a token object.</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SE_DEBUG_NAME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TEXT("SeDebugPrivilege")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ascii="Arial" w:hAnsi="Arial" w:cs="Arial"/>
                <w:color w:val="000000"/>
                <w:kern w:val="0"/>
                <w:sz w:val="24"/>
                <w:szCs w:val="24"/>
              </w:rPr>
              <w:t>可以去调试和修改其他账户拥有的进程内存</w:t>
            </w:r>
            <w:r>
              <w:rPr>
                <w:rFonts w:hint="eastAsia" w:ascii="宋体" w:hAnsi="宋体"/>
                <w:color w:val="000000"/>
                <w:kern w:val="0"/>
                <w:sz w:val="24"/>
                <w:szCs w:val="24"/>
              </w:rPr>
              <w:t>(</w:t>
            </w:r>
            <w:r>
              <w:rPr>
                <w:rFonts w:ascii="Arial" w:hAnsi="Arial" w:cs="Arial"/>
                <w:color w:val="000000"/>
                <w:kern w:val="0"/>
                <w:sz w:val="24"/>
                <w:szCs w:val="24"/>
              </w:rPr>
              <w:t>包括</w:t>
            </w:r>
            <w:r>
              <w:rPr>
                <w:rFonts w:hint="eastAsia" w:ascii="宋体" w:hAnsi="宋体"/>
                <w:color w:val="FF0000"/>
                <w:kern w:val="0"/>
                <w:sz w:val="24"/>
                <w:szCs w:val="24"/>
              </w:rPr>
              <w:t>SYSTEM</w:t>
            </w:r>
            <w:r>
              <w:rPr>
                <w:rFonts w:hint="eastAsia" w:ascii="宋体" w:hAnsi="宋体"/>
                <w:color w:val="000000"/>
                <w:kern w:val="0"/>
                <w:sz w:val="24"/>
                <w:szCs w:val="24"/>
              </w:rPr>
              <w:t>)</w:t>
            </w:r>
          </w:p>
          <w:p>
            <w:pPr>
              <w:widowControl/>
              <w:spacing w:before="142" w:line="353" w:lineRule="atLeast"/>
              <w:jc w:val="left"/>
              <w:rPr>
                <w:rFonts w:ascii="Arial" w:hAnsi="Arial" w:cs="Arial"/>
                <w:color w:val="000000"/>
                <w:kern w:val="0"/>
                <w:sz w:val="19"/>
                <w:szCs w:val="19"/>
              </w:rPr>
            </w:pPr>
            <w:r>
              <w:rPr>
                <w:rFonts w:ascii="Arial" w:hAnsi="Arial" w:cs="Arial"/>
                <w:color w:val="000000"/>
                <w:kern w:val="0"/>
                <w:sz w:val="24"/>
                <w:szCs w:val="24"/>
              </w:rPr>
              <w:t>用户权限：调试程序</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SE_ENABLE_DELEGATION_NAME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TEXT("SeEnableDelegationPrivilege")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olor w:val="000000"/>
                <w:kern w:val="0"/>
                <w:sz w:val="24"/>
                <w:szCs w:val="24"/>
              </w:rPr>
              <w:t>Required to mark user and computer accounts as trusted for delegation.</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Enable computer and user accounts to be trusted for delegation.</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shd w:val="clear" w:color="auto" w:fill="FFFFFF"/>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SE_IMPERSONATE_NAME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TEXT("SeImpersonatePrivilege")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impersonate.</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Impersonate a client after authentication.</w:t>
            </w:r>
          </w:p>
          <w:p>
            <w:pPr>
              <w:widowControl/>
              <w:spacing w:line="353" w:lineRule="atLeast"/>
              <w:jc w:val="left"/>
              <w:rPr>
                <w:rFonts w:ascii="Arial" w:hAnsi="Arial" w:cs="Arial"/>
                <w:color w:val="000000"/>
                <w:kern w:val="0"/>
                <w:sz w:val="19"/>
                <w:szCs w:val="19"/>
              </w:rPr>
            </w:pPr>
            <w:r>
              <w:rPr>
                <w:rFonts w:hint="eastAsia" w:ascii="宋体" w:hAnsi="宋体"/>
                <w:b/>
                <w:bCs/>
                <w:color w:val="000000"/>
                <w:kern w:val="0"/>
                <w:sz w:val="24"/>
                <w:szCs w:val="24"/>
              </w:rPr>
              <w:t>Windows XP/2000/NT:  </w:t>
            </w:r>
            <w:r>
              <w:rPr>
                <w:rFonts w:hint="eastAsia" w:ascii="宋体" w:hAnsi="宋体"/>
                <w:color w:val="000000"/>
                <w:kern w:val="0"/>
                <w:sz w:val="24"/>
                <w:szCs w:val="24"/>
              </w:rPr>
              <w:t>This privilege is not supported. Note that this value is supported starting with Windows Server 2003, Windows XP SP2, and Windows 2000 SP4.</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shd w:val="clear" w:color="auto" w:fill="FFFFFF"/>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SE_INC_BASE_PRIORITY_NAME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TEXT("SeIncreaseBasePriorityPrivilege")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increase the base priority of a process.</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Increase scheduling priority.</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SE_INCREASE_QUOTA_NAME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TEXT("SeIncreaseQuotaPrivilege")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increase the quota assigned to a process.</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Adjust memory quotas for a process.</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SE_INC_WORKING_SET_NAME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TEXT("SeIncreaseWorkingSetPrivilege")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allocate more memory for applications that run in the context of users.</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Increase a process working set.</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SE_LOAD_DRIVER_NAME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TEXT("SeLoadDriverPrivilege")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load or unload a device driver.</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Load and unload device drivers.</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shd w:val="clear" w:color="auto" w:fill="FFFFFF"/>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SE_LOCK_MEMORY_NAME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TEXT("SeLockMemoryPrivilege")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lock physical pages in memory.</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Lock pages in memory.</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shd w:val="clear" w:color="auto" w:fill="FFFFFF"/>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SE_MACHINE_ACCOUNT_NAME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TEXT("SeMachineAccountPrivilege")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create a computer account.</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Add workstations to domain.</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SE_MANAGE_VOLUME_NAME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TEXT("SeManageVolumePrivilege")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enable volume management privileges.</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Manage the files on a volume.</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shd w:val="clear" w:color="auto" w:fill="FFFFFF"/>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SE_PROF_SINGLE_PROCESS_NAME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TEXT("SeProfileSingleProcessPrivilege")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gather profiling information for a single process.</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Profile single process.</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shd w:val="clear" w:color="auto" w:fill="FFFFFF"/>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SE_RELABEL_NAME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TEXT("SeRelabelPrivilege")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modify the mandatory integrity level of an object.</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Modify an object label.</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SE_REMOTE_SHUTDOWN_NAME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TEXT("SeRemoteShutdownPrivilege")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shut down a system using a network request.</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Force shutdown from a remote system.</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SE_RESTORE_NAME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TEXT("SeRestorePrivilege")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olor w:val="000000"/>
                <w:kern w:val="0"/>
                <w:sz w:val="24"/>
                <w:szCs w:val="24"/>
              </w:rPr>
              <w:t>Required to perform restore operations. This privilege causes the system to grant all write access control to any file, regardless of the ACL specified for the file. Any access request other than write is still evaluated with the ACL. Additionally, this privilege enables you to set any valid user or group SID as the owner of a file. This privilege is required by the</w:t>
            </w:r>
            <w:r>
              <w:rPr>
                <w:rFonts w:hint="eastAsia" w:ascii="宋体" w:hAnsi="宋体"/>
                <w:b/>
                <w:bCs/>
                <w:color w:val="000000"/>
                <w:kern w:val="0"/>
                <w:sz w:val="24"/>
                <w:szCs w:val="24"/>
              </w:rPr>
              <w:t>RegLoadKey</w:t>
            </w:r>
            <w:r>
              <w:rPr>
                <w:rFonts w:hint="eastAsia" w:ascii="宋体" w:hAnsi="宋体"/>
                <w:color w:val="000000"/>
                <w:kern w:val="0"/>
                <w:sz w:val="24"/>
                <w:szCs w:val="24"/>
              </w:rPr>
              <w:t> function. The following access rights are granted if this privilege is held:</w:t>
            </w:r>
          </w:p>
          <w:p>
            <w:pPr>
              <w:widowControl/>
              <w:numPr>
                <w:ilvl w:val="0"/>
                <w:numId w:val="2"/>
              </w:numPr>
              <w:spacing w:before="278" w:after="142" w:line="353" w:lineRule="atLeast"/>
              <w:ind w:right="136"/>
              <w:jc w:val="left"/>
              <w:rPr>
                <w:rFonts w:ascii="Arial" w:hAnsi="Arial" w:cs="Arial"/>
                <w:color w:val="000000"/>
                <w:kern w:val="0"/>
                <w:sz w:val="19"/>
                <w:szCs w:val="19"/>
              </w:rPr>
            </w:pPr>
            <w:r>
              <w:rPr>
                <w:rFonts w:hint="eastAsia" w:ascii="宋体" w:hAnsi="宋体" w:cs="Arial"/>
                <w:color w:val="000000"/>
                <w:kern w:val="0"/>
                <w:sz w:val="24"/>
                <w:szCs w:val="24"/>
              </w:rPr>
              <w:t>WRITE_DAC</w:t>
            </w:r>
          </w:p>
          <w:p>
            <w:pPr>
              <w:widowControl/>
              <w:numPr>
                <w:ilvl w:val="0"/>
                <w:numId w:val="2"/>
              </w:numPr>
              <w:spacing w:after="142" w:line="353" w:lineRule="atLeast"/>
              <w:ind w:right="136"/>
              <w:jc w:val="left"/>
              <w:rPr>
                <w:rFonts w:ascii="Arial" w:hAnsi="Arial" w:cs="Arial"/>
                <w:color w:val="000000"/>
                <w:kern w:val="0"/>
                <w:sz w:val="19"/>
                <w:szCs w:val="19"/>
              </w:rPr>
            </w:pPr>
            <w:r>
              <w:rPr>
                <w:rFonts w:hint="eastAsia" w:ascii="宋体" w:hAnsi="宋体" w:cs="Arial"/>
                <w:color w:val="000000"/>
                <w:kern w:val="0"/>
                <w:sz w:val="24"/>
                <w:szCs w:val="24"/>
              </w:rPr>
              <w:t>WRITE_OWNER</w:t>
            </w:r>
          </w:p>
          <w:p>
            <w:pPr>
              <w:widowControl/>
              <w:numPr>
                <w:ilvl w:val="0"/>
                <w:numId w:val="2"/>
              </w:numPr>
              <w:spacing w:after="142" w:line="353" w:lineRule="atLeast"/>
              <w:ind w:right="136"/>
              <w:jc w:val="left"/>
              <w:rPr>
                <w:rFonts w:ascii="Arial" w:hAnsi="Arial" w:cs="Arial"/>
                <w:color w:val="000000"/>
                <w:kern w:val="0"/>
                <w:sz w:val="19"/>
                <w:szCs w:val="19"/>
              </w:rPr>
            </w:pPr>
            <w:r>
              <w:rPr>
                <w:rFonts w:hint="eastAsia" w:ascii="宋体" w:hAnsi="宋体" w:cs="Arial"/>
                <w:color w:val="000000"/>
                <w:kern w:val="0"/>
                <w:sz w:val="24"/>
                <w:szCs w:val="24"/>
              </w:rPr>
              <w:t>ACCESS_SYSTEM_SECURITY</w:t>
            </w:r>
          </w:p>
          <w:p>
            <w:pPr>
              <w:widowControl/>
              <w:numPr>
                <w:ilvl w:val="0"/>
                <w:numId w:val="2"/>
              </w:numPr>
              <w:spacing w:after="142" w:line="353" w:lineRule="atLeast"/>
              <w:ind w:right="136"/>
              <w:jc w:val="left"/>
              <w:rPr>
                <w:rFonts w:ascii="Arial" w:hAnsi="Arial" w:cs="Arial"/>
                <w:color w:val="000000"/>
                <w:kern w:val="0"/>
                <w:sz w:val="19"/>
                <w:szCs w:val="19"/>
              </w:rPr>
            </w:pPr>
            <w:r>
              <w:rPr>
                <w:rFonts w:hint="eastAsia" w:ascii="宋体" w:hAnsi="宋体" w:cs="Arial"/>
                <w:color w:val="000000"/>
                <w:kern w:val="0"/>
                <w:sz w:val="24"/>
                <w:szCs w:val="24"/>
              </w:rPr>
              <w:t>FILE_GENERIC_WRITE</w:t>
            </w:r>
          </w:p>
          <w:p>
            <w:pPr>
              <w:widowControl/>
              <w:numPr>
                <w:ilvl w:val="0"/>
                <w:numId w:val="2"/>
              </w:numPr>
              <w:spacing w:after="142" w:line="353" w:lineRule="atLeast"/>
              <w:ind w:right="136"/>
              <w:jc w:val="left"/>
              <w:rPr>
                <w:rFonts w:ascii="Arial" w:hAnsi="Arial" w:cs="Arial"/>
                <w:color w:val="000000"/>
                <w:kern w:val="0"/>
                <w:sz w:val="19"/>
                <w:szCs w:val="19"/>
              </w:rPr>
            </w:pPr>
            <w:r>
              <w:rPr>
                <w:rFonts w:hint="eastAsia" w:ascii="宋体" w:hAnsi="宋体" w:cs="Arial"/>
                <w:color w:val="000000"/>
                <w:kern w:val="0"/>
                <w:sz w:val="24"/>
                <w:szCs w:val="24"/>
              </w:rPr>
              <w:t>FILE_ADD_FILE</w:t>
            </w:r>
          </w:p>
          <w:p>
            <w:pPr>
              <w:widowControl/>
              <w:numPr>
                <w:ilvl w:val="0"/>
                <w:numId w:val="2"/>
              </w:numPr>
              <w:spacing w:after="142" w:line="353" w:lineRule="atLeast"/>
              <w:ind w:right="136"/>
              <w:jc w:val="left"/>
              <w:rPr>
                <w:rFonts w:ascii="Arial" w:hAnsi="Arial" w:cs="Arial"/>
                <w:color w:val="000000"/>
                <w:kern w:val="0"/>
                <w:sz w:val="19"/>
                <w:szCs w:val="19"/>
              </w:rPr>
            </w:pPr>
            <w:r>
              <w:rPr>
                <w:rFonts w:hint="eastAsia" w:ascii="宋体" w:hAnsi="宋体" w:cs="Arial"/>
                <w:color w:val="000000"/>
                <w:kern w:val="0"/>
                <w:sz w:val="24"/>
                <w:szCs w:val="24"/>
              </w:rPr>
              <w:t>FILE_ADD_SUBDIRECTORY</w:t>
            </w:r>
          </w:p>
          <w:p>
            <w:pPr>
              <w:widowControl/>
              <w:numPr>
                <w:ilvl w:val="0"/>
                <w:numId w:val="2"/>
              </w:numPr>
              <w:spacing w:after="278" w:line="353" w:lineRule="atLeast"/>
              <w:ind w:right="136"/>
              <w:jc w:val="left"/>
              <w:rPr>
                <w:rFonts w:ascii="Arial" w:hAnsi="Arial" w:cs="Arial"/>
                <w:color w:val="000000"/>
                <w:kern w:val="0"/>
                <w:sz w:val="19"/>
                <w:szCs w:val="19"/>
              </w:rPr>
            </w:pPr>
            <w:r>
              <w:rPr>
                <w:rFonts w:hint="eastAsia" w:ascii="宋体" w:hAnsi="宋体" w:cs="Arial"/>
                <w:color w:val="000000"/>
                <w:kern w:val="0"/>
                <w:sz w:val="24"/>
                <w:szCs w:val="24"/>
              </w:rPr>
              <w:t>DELETE</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Restore files and directories.</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shd w:val="clear" w:color="auto" w:fill="FFFFFF"/>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SE_SECURITY_NAME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TEXT("SeSecurityPrivilege")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perform a number of security-related functions, such as controlling and viewing audit messages. This privilege identifies its holder as a security operator.</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Manage auditing and security log.</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SE_SHUTDOWN_NAME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TEXT("SeShutdownPrivilege")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shut down a local system.</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Shut down the system.</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SE_SYNC_AGENT_NAME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TEXT("SeSyncAgentPrivilege")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olor w:val="000000"/>
                <w:kern w:val="0"/>
                <w:sz w:val="24"/>
                <w:szCs w:val="24"/>
              </w:rPr>
              <w:t>Required for a domain controller to use the </w:t>
            </w:r>
            <w:r>
              <w:rPr>
                <w:rFonts w:hint="eastAsia" w:ascii="宋体" w:hAnsi="宋体"/>
                <w:i/>
                <w:iCs/>
                <w:color w:val="000000"/>
                <w:kern w:val="0"/>
                <w:sz w:val="24"/>
                <w:szCs w:val="24"/>
              </w:rPr>
              <w:t>LDAP</w:t>
            </w:r>
            <w:r>
              <w:rPr>
                <w:rFonts w:hint="eastAsia" w:ascii="宋体" w:hAnsi="宋体"/>
                <w:color w:val="000000"/>
                <w:kern w:val="0"/>
                <w:sz w:val="24"/>
                <w:szCs w:val="24"/>
              </w:rPr>
              <w:t>directory synchronization services. This privilege enables the holder to read all objects and properties in the directory, regardless of the protection on the objects and properties. By default, it is assigned to the Administrator and LocalSystem accounts on domain controllers.</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Synchronize directory service data.</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SE_SYSTEM_ENVIRONMENT_NAME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TEXT("SeSystemEnvironmentPrivilege")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modify the nonvolatile RAM of systems that use this type of memory to store configuration information.</w:t>
            </w:r>
          </w:p>
          <w:p>
            <w:pPr>
              <w:widowControl/>
              <w:spacing w:before="142" w:line="353" w:lineRule="atLeast"/>
              <w:jc w:val="left"/>
              <w:rPr>
                <w:rFonts w:ascii="Arial" w:hAnsi="Arial" w:cs="Arial"/>
                <w:color w:val="000000"/>
                <w:kern w:val="0"/>
                <w:sz w:val="19"/>
                <w:szCs w:val="19"/>
              </w:rPr>
            </w:pPr>
            <w:r>
              <w:rPr>
                <w:rFonts w:hint="eastAsia" w:ascii="宋体" w:hAnsi="宋体"/>
                <w:color w:val="000000"/>
                <w:kern w:val="0"/>
                <w:sz w:val="24"/>
                <w:szCs w:val="24"/>
              </w:rPr>
              <w:t>User Right: Modify firmware environment values.</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SE_SYSTEM_PROFILE_NAME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TEXT("SeSystemProfilePrivilege")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gather profiling information for the entire system.</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Profile system performance.</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SE_SYSTEMTIME_NAME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TEXT("SeSystemtimePrivilege")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ascii="Arial" w:hAnsi="Arial" w:cs="Arial"/>
                <w:color w:val="000000"/>
                <w:kern w:val="0"/>
                <w:sz w:val="24"/>
                <w:szCs w:val="24"/>
              </w:rPr>
              <w:t>请求修改系统时间</w:t>
            </w:r>
          </w:p>
          <w:p>
            <w:pPr>
              <w:widowControl/>
              <w:spacing w:before="142" w:line="353" w:lineRule="atLeast"/>
              <w:jc w:val="left"/>
              <w:rPr>
                <w:rFonts w:ascii="Arial" w:hAnsi="Arial" w:cs="Arial"/>
                <w:color w:val="000000"/>
                <w:kern w:val="0"/>
                <w:sz w:val="19"/>
                <w:szCs w:val="19"/>
              </w:rPr>
            </w:pPr>
            <w:r>
              <w:rPr>
                <w:rFonts w:ascii="Arial" w:hAnsi="Arial" w:cs="Arial"/>
                <w:color w:val="000000"/>
                <w:kern w:val="0"/>
                <w:sz w:val="24"/>
                <w:szCs w:val="24"/>
              </w:rPr>
              <w:t>用户权限</w:t>
            </w:r>
            <w:r>
              <w:rPr>
                <w:rFonts w:hint="eastAsia" w:ascii="宋体" w:hAnsi="宋体"/>
                <w:color w:val="000000"/>
                <w:kern w:val="0"/>
                <w:sz w:val="24"/>
                <w:szCs w:val="24"/>
              </w:rPr>
              <w:t>: </w:t>
            </w:r>
            <w:r>
              <w:rPr>
                <w:rFonts w:ascii="Arial" w:hAnsi="Arial" w:cs="Arial"/>
                <w:color w:val="000000"/>
                <w:kern w:val="0"/>
                <w:sz w:val="24"/>
                <w:szCs w:val="24"/>
              </w:rPr>
              <w:t>更改系统时间</w:t>
            </w:r>
            <w:r>
              <w:rPr>
                <w:rFonts w:hint="eastAsia" w:ascii="宋体" w:hAnsi="宋体"/>
                <w:color w:val="000000"/>
                <w:kern w:val="0"/>
                <w:sz w:val="24"/>
                <w:szCs w:val="24"/>
              </w:rPr>
              <w:t>.</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SE_TAKE_OWNERSHIP_NAME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TEXT("SeTakeOwnershipPrivilege")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olor w:val="000000"/>
                <w:kern w:val="0"/>
                <w:sz w:val="24"/>
                <w:szCs w:val="24"/>
              </w:rPr>
              <w:t>Required to take ownership of an object without being granted discretionary access. This privilege allows the owner value to be set only to those values that the holder may legitimately assign as the owner of an object.</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Take ownership of files or other objects.</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SE_TCB_NAME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TEXT("SeTcbPrivilege")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This privilege identifies its holder as part of the trusted computer base. Some trusted protected subsystems are granted this privilege.</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Act as part of the operating system.</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SE_TIME_ZONE_NAME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TEXT("SeTimeZonePrivilege")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adjust the time zone associated with the computer's internal clock.</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Change the time zone.</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SE_TRUSTED_CREDMAN_ACCESS_NAME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TEXT("SeTrustedCredManAccessPrivilege")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access Credential Manager as a trusted caller.</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Access Credential Manager as a trusted caller.</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SE_UNDOCK_NAME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TEXT("SeUndockPrivilege")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Required to undock a laptop.</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Remove computer from docking station.</w:t>
            </w:r>
          </w:p>
        </w:tc>
      </w:tr>
      <w:tr>
        <w:tblPrEx>
          <w:tblBorders>
            <w:top w:val="outset" w:color="FFFFFF" w:sz="6" w:space="0"/>
            <w:left w:val="outset" w:color="FFFFFF" w:sz="6" w:space="0"/>
            <w:bottom w:val="outset" w:color="FFFFFF" w:sz="6" w:space="0"/>
            <w:right w:val="outset" w:color="FFFFFF" w:sz="6" w:space="0"/>
            <w:insideH w:val="none" w:color="auto" w:sz="0" w:space="0"/>
            <w:insideV w:val="none" w:color="auto" w:sz="0" w:space="0"/>
          </w:tblBorders>
          <w:tblCellMar>
            <w:top w:w="75" w:type="dxa"/>
            <w:left w:w="75" w:type="dxa"/>
            <w:bottom w:w="75" w:type="dxa"/>
            <w:right w:w="75" w:type="dxa"/>
          </w:tblCellMar>
        </w:tblPrEx>
        <w:trPr>
          <w:wBefore w:w="0" w:type="auto"/>
          <w:tblCellSpacing w:w="0" w:type="dxa"/>
        </w:trPr>
        <w:tc>
          <w:tcPr>
            <w:tcW w:w="3300"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SE_UNSOLICITED_INPUT_NAME</w:t>
            </w:r>
            <w:r>
              <w:rPr>
                <w:rFonts w:hint="eastAsia" w:ascii="宋体" w:hAnsi="宋体" w:cs="Arial"/>
                <w:color w:val="000000"/>
                <w:kern w:val="0"/>
                <w:sz w:val="24"/>
                <w:szCs w:val="24"/>
              </w:rPr>
              <w:br w:type="textWrapping"/>
            </w:r>
            <w:r>
              <w:rPr>
                <w:rFonts w:hint="eastAsia" w:ascii="宋体" w:hAnsi="宋体" w:cs="Arial"/>
                <w:color w:val="000000"/>
                <w:kern w:val="0"/>
                <w:sz w:val="24"/>
                <w:szCs w:val="24"/>
              </w:rPr>
              <w:t>TEXT("SeUnsolicitedInputPrivilege")</w:t>
            </w:r>
          </w:p>
        </w:tc>
        <w:tc>
          <w:tcPr>
            <w:tcW w:w="4005" w:type="dxa"/>
            <w:tcBorders>
              <w:top w:val="outset" w:color="FFFFFF" w:sz="6" w:space="0"/>
              <w:left w:val="outset" w:color="FFFFFF" w:sz="6" w:space="0"/>
              <w:bottom w:val="outset" w:color="FFFFFF" w:sz="6" w:space="0"/>
              <w:right w:val="outset" w:color="FFFFFF" w:sz="6" w:space="0"/>
            </w:tcBorders>
            <w:shd w:val="clear" w:color="auto" w:fill="F7F7FF"/>
            <w:noWrap w:val="0"/>
            <w:vAlign w:val="top"/>
          </w:tcPr>
          <w:p>
            <w:pPr>
              <w:widowControl/>
              <w:spacing w:before="142" w:line="353" w:lineRule="atLeast"/>
              <w:jc w:val="left"/>
              <w:rPr>
                <w:rFonts w:ascii="Arial" w:hAnsi="Arial" w:cs="Arial"/>
                <w:color w:val="000000"/>
                <w:kern w:val="0"/>
                <w:sz w:val="19"/>
                <w:szCs w:val="19"/>
              </w:rPr>
            </w:pPr>
            <w:r>
              <w:rPr>
                <w:rFonts w:hint="eastAsia" w:ascii="宋体" w:hAnsi="宋体"/>
                <w:color w:val="000000"/>
                <w:kern w:val="0"/>
                <w:sz w:val="24"/>
                <w:szCs w:val="24"/>
              </w:rPr>
              <w:t>Required to read unsolicited input from a </w:t>
            </w:r>
            <w:r>
              <w:rPr>
                <w:rFonts w:hint="eastAsia" w:ascii="宋体" w:hAnsi="宋体"/>
                <w:i/>
                <w:iCs/>
                <w:color w:val="000000"/>
                <w:kern w:val="0"/>
                <w:sz w:val="24"/>
                <w:szCs w:val="24"/>
              </w:rPr>
              <w:t>terminal</w:t>
            </w:r>
            <w:r>
              <w:rPr>
                <w:rFonts w:hint="eastAsia" w:ascii="宋体" w:hAnsi="宋体"/>
                <w:color w:val="000000"/>
                <w:kern w:val="0"/>
                <w:sz w:val="24"/>
                <w:szCs w:val="24"/>
              </w:rPr>
              <w:t> device.</w:t>
            </w:r>
          </w:p>
          <w:p>
            <w:pPr>
              <w:widowControl/>
              <w:spacing w:before="142" w:line="353" w:lineRule="atLeast"/>
              <w:jc w:val="left"/>
              <w:rPr>
                <w:rFonts w:ascii="Arial" w:hAnsi="Arial" w:cs="Arial"/>
                <w:color w:val="000000"/>
                <w:kern w:val="0"/>
                <w:sz w:val="19"/>
                <w:szCs w:val="19"/>
              </w:rPr>
            </w:pPr>
            <w:r>
              <w:rPr>
                <w:rFonts w:hint="eastAsia" w:ascii="宋体" w:hAnsi="宋体" w:cs="Arial"/>
                <w:color w:val="000000"/>
                <w:kern w:val="0"/>
                <w:sz w:val="24"/>
                <w:szCs w:val="24"/>
              </w:rPr>
              <w:t>User Right: Not applicable.</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C553D"/>
    <w:multiLevelType w:val="multilevel"/>
    <w:tmpl w:val="323C55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E9705A7"/>
    <w:multiLevelType w:val="multilevel"/>
    <w:tmpl w:val="5E9705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3D3"/>
    <w:rsid w:val="00341597"/>
    <w:rsid w:val="003E6A51"/>
    <w:rsid w:val="00542DA4"/>
    <w:rsid w:val="006F03D3"/>
    <w:rsid w:val="00770639"/>
    <w:rsid w:val="007724C4"/>
    <w:rsid w:val="008F3DC5"/>
    <w:rsid w:val="00915DB8"/>
    <w:rsid w:val="00980CAE"/>
    <w:rsid w:val="00DB0F8B"/>
    <w:rsid w:val="00E1204C"/>
    <w:rsid w:val="163411A3"/>
    <w:rsid w:val="1EF207B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Style w:val="3"/>
      <w:tblCellMar>
        <w:top w:w="0" w:type="dxa"/>
        <w:left w:w="108" w:type="dxa"/>
        <w:bottom w:w="0" w:type="dxa"/>
        <w:right w:w="108" w:type="dxa"/>
      </w:tblCellMar>
    </w:tblPr>
    <w:trPr>
      <w:wBefore w:w="0" w:type="dxa"/>
    </w:tr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character" w:customStyle="1" w:styleId="8">
    <w:name w:val="apple-converted-space"/>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1244</Words>
  <Characters>7097</Characters>
  <Lines>59</Lines>
  <Paragraphs>16</Paragraphs>
  <TotalTime>0</TotalTime>
  <ScaleCrop>false</ScaleCrop>
  <LinksUpToDate>false</LinksUpToDate>
  <CharactersWithSpaces>8325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2015-12-27T03:16:00Z</dcterms:created>
  <dc:creator>Administrator</dc:creator>
  <cp:lastModifiedBy>加载中...</cp:lastModifiedBy>
  <dcterms:modified xsi:type="dcterms:W3CDTF">2020-03-23T02:02:25Z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