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2B91AF"/>
          <w:sz w:val="19"/>
          <w:highlight w:val="white"/>
        </w:rPr>
        <w:t>DWORD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GetMainThreadIdFromName(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LPCSTR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szName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DWORD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idThread = 0;  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 进程ID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DWORD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idProcess = 0; 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 主线程ID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 获取进程ID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PROCESSENTRY32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pe;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 进程信息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pe.dwSize 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sizeof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PROCESSENTRY32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HANDLE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hSnapshot = CreateToolhelp32Snapshot(</w:t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TH32CS_SNAPPROCESS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0);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 获取系统进程列表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</w:t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Process32First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(hSnapshot, &amp;pe))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 返回系统中第一个进程的信息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do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(0 == _stricmp(pe.szExeFile,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szName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))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 不区分大小写比较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idProcess = pe.th32ProcessID;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break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}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while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</w:t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Process32Next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(hSnapshot, &amp;pe));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 下一个进程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CloseHandle(hSnapshot);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 删除快照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(idProcess ==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 获取进程的主线程ID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THREADENTRY32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te;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 线程信息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te.dwSize 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sizeof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THREADENTRY32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hSnapshot = CreateToolhelp32Snapshot(</w:t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TH32CS_SNAPTHREAD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0);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 系统所有线程快照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(Thread32First(hSnapshot, &amp;te))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 第一个线程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do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(idProcess == te.th32OwnerProcessID)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 认为找到的第一个该进程的线程为主线程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idThread = te.th32ThreadID;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break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}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while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(Thread32Next(hSnapshot, &amp;te));    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 下一个线程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CloseHandle(hSnapshot);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 删除快照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idThread;</w:t>
      </w:r>
    </w:p>
    <w:p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657505A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eastAsia="宋体"/>
      <w:kern w:val="2"/>
      <w:sz w:val="21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chen-amini</dc:creator>
  <cp:lastModifiedBy>chen-amini</cp:lastModifiedBy>
  <dcterms:modified xsi:type="dcterms:W3CDTF">2017-01-14T08:02:14Z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