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小程序生命周期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app.js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onLaunch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Do something initial when launch.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onShow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Do something when show.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onHide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Do something when hide.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globalData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I am global 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页面生命周期和事件及自定义函数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//index.js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text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This is page data.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页面创建时执行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onShow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页面出现在前台时执行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onReady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页面首次渲染完毕时执行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onHide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页面从前台变为后台时执行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onUnload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页面销毁时执行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onPullDownRefresh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触发下拉刷新时执行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onReachBottom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页面触底时执行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onShareAppMessage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页面被用户分享时执行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onPageScroll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页面滚动时执行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onResize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页面尺寸变化时执行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onTabItemTap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tab 点击时执行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pagePath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事件响应函数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viewTap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6CAFF"/>
          <w:kern w:val="0"/>
          <w:sz w:val="14"/>
          <w:szCs w:val="14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text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Set some data for updating view.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this is setData callback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自由数据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customData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hi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MINA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页面路由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如下路由Api以及页面生命周期的变化</w:t>
      </w:r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9"/>
        <w:gridCol w:w="4567"/>
        <w:gridCol w:w="1303"/>
        <w:gridCol w:w="17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路由方式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触发时机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路由前页面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left w:w="24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路由后页面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初始化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小程序打开的第一个页面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onLoad, onShow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打开新页面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 API 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"https://developers.weixin.qq.com/miniprogram/dev/api/route/wx.navigateTo.html"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sz w:val="16"/>
                <w:szCs w:val="16"/>
                <w:u w:val="none"/>
                <w:bdr w:val="none" w:color="auto" w:sz="0" w:space="0"/>
              </w:rPr>
              <w:t>wx.navigateTo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使用组件 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"https://developers.weixin.qq.com/miniprogram/dev/component/navigator.html"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color w:val="576B95"/>
                <w:spacing w:val="0"/>
                <w:sz w:val="17"/>
                <w:szCs w:val="17"/>
                <w:u w:val="none"/>
                <w:bdr w:val="none" w:color="auto" w:sz="0" w:space="0"/>
                <w:shd w:val="clear" w:fill="F9F9FA"/>
              </w:rPr>
              <w:t>&lt;navigator open-type="navigateTo"/&gt;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onHide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onLoad, onShow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页面重定向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 API 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"https://developers.weixin.qq.com/miniprogram/dev/api/route/wx.redirectTo.html"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sz w:val="16"/>
                <w:szCs w:val="16"/>
                <w:u w:val="none"/>
                <w:bdr w:val="none" w:color="auto" w:sz="0" w:space="0"/>
              </w:rPr>
              <w:t>wx.redirectTo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使用组件 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"https://developers.weixin.qq.com/miniprogram/dev/component/navigator.html"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576B95"/>
                <w:spacing w:val="0"/>
                <w:sz w:val="17"/>
                <w:szCs w:val="17"/>
                <w:u w:val="none"/>
                <w:bdr w:val="none" w:color="auto" w:sz="0" w:space="0"/>
                <w:shd w:val="clear" w:fill="F9F9FA"/>
              </w:rPr>
              <w:t>&lt;navigator open-type="redirectTo"/&gt;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onUnload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onLoad, onShow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页面返回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 API 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"https://developers.weixin.qq.com/miniprogram/dev/api/route/wx.navigateBack.html"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sz w:val="16"/>
                <w:szCs w:val="16"/>
                <w:u w:val="none"/>
                <w:bdr w:val="none" w:color="auto" w:sz="0" w:space="0"/>
              </w:rPr>
              <w:t>wx.navigateBack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使用组件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"https://developers.weixin.qq.com/miniprogram/dev/component/navigator.html"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576B95"/>
                <w:spacing w:val="0"/>
                <w:sz w:val="17"/>
                <w:szCs w:val="17"/>
                <w:u w:val="none"/>
                <w:bdr w:val="none" w:color="auto" w:sz="0" w:space="0"/>
                <w:shd w:val="clear" w:fill="F9F9FA"/>
              </w:rPr>
              <w:t>&lt;navigator open-type="navigateBack"&gt;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用户按左上角返回按钮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onUnload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onShow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Tab 切换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 API 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"https://developers.weixin.qq.com/miniprogram/dev/api/route/wx.switchTab.html"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sz w:val="16"/>
                <w:szCs w:val="16"/>
                <w:u w:val="none"/>
                <w:bdr w:val="none" w:color="auto" w:sz="0" w:space="0"/>
              </w:rPr>
              <w:t>wx.switchTab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使用组件 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"https://developers.weixin.qq.com/miniprogram/dev/component/navigator.html"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576B95"/>
                <w:spacing w:val="0"/>
                <w:sz w:val="17"/>
                <w:szCs w:val="17"/>
                <w:u w:val="none"/>
                <w:bdr w:val="none" w:color="auto" w:sz="0" w:space="0"/>
                <w:shd w:val="clear" w:fill="F9F9FA"/>
              </w:rPr>
              <w:t>&lt;navigator open-type="switchTab"/&gt;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用户切换 Tab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各种情况请参考下表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重启动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 API 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"https://developers.weixin.qq.com/miniprogram/dev/api/route/wx.reLaunch.html"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sz w:val="16"/>
                <w:szCs w:val="16"/>
                <w:u w:val="none"/>
                <w:bdr w:val="none" w:color="auto" w:sz="0" w:space="0"/>
              </w:rPr>
              <w:t>wx.reLaunch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使用组件 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"https://developers.weixin.qq.com/miniprogram/dev/component/navigator.html" </w:instrTex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576B95"/>
                <w:spacing w:val="0"/>
                <w:sz w:val="17"/>
                <w:szCs w:val="17"/>
                <w:u w:val="none"/>
                <w:bdr w:val="none" w:color="auto" w:sz="0" w:space="0"/>
                <w:shd w:val="clear" w:fill="F9F9FA"/>
              </w:rPr>
              <w:t>&lt;navigator open-type="reLaunch"/&gt;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576B95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onUnload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onLoad, onShow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全局数据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在 app.js 定义全局数据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app.js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globalData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在其他页面使用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test.js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获取app实例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getApp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改变数据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globalData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++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  <w:t>微信Api调用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>事件监听 API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以 on 开头的 API 用来监听某个事件是否触发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onCompassChange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>同步 API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以 Sync 结尾的 API 都是同步 API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setStorageSync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>异步 API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大多数 API 都是异步 API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这类 API 接口通常都接受一个 Object 类型的参数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Object 参数说明：</w:t>
      </w:r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5"/>
        <w:gridCol w:w="1406"/>
        <w:gridCol w:w="1007"/>
        <w:gridCol w:w="5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必填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left w:w="24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function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接口调用成功的回调函数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fail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function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接口调用失败的回调函数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complete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function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接口调用结束的回调函数（调用成功、失败都会执行）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其他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Any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接口定义的其他参数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回调函数的参数：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success，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fail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complete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 函数调用时会传入一个 </w:t>
      </w:r>
      <w:r>
        <w:rPr>
          <w:rFonts w:hint="default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Object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 类型参数，包含以下字段</w:t>
      </w:r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7"/>
        <w:gridCol w:w="1125"/>
        <w:gridCol w:w="65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/>
            <w:noWrap/>
            <w:tcMar>
              <w:top w:w="120" w:type="dxa"/>
              <w:left w:w="24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errMsg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错误信息，如果调用成功返回 </w:t>
            </w:r>
            <w:r>
              <w:rPr>
                <w:rStyle w:val="7"/>
                <w:rFonts w:hint="default" w:ascii="Consolas" w:hAnsi="Consolas" w:eastAsia="Consolas" w:cs="Consolas"/>
                <w:color w:val="353535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${apiName}:ok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errCode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错误码，仅部分 API 支持，具体含义请参考对应 API 文档，成功时为 </w:t>
            </w:r>
            <w:r>
              <w:rPr>
                <w:rStyle w:val="7"/>
                <w:rFonts w:hint="default" w:ascii="Consolas" w:hAnsi="Consolas" w:eastAsia="Consolas" w:cs="Consolas"/>
                <w:color w:val="353535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其他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Any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接口返回的其他数据</w:t>
            </w:r>
          </w:p>
        </w:tc>
      </w:tr>
    </w:tbl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>异步 API 返回 Promise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基础库 2.10.2 版本起，异步 API 支持 callback &amp; promise 两种调用方式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promise 形式调用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chooseImage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4"/>
          <w:szCs w:val="14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res: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))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  <w:t>网络请求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与fetch相似，详细文档地址：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"https://developers.weixin.qq.com/miniprogram/dev/api/network/request/wx.request.html" </w:instrTex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https://developers.weixin.qq.com/miniprogram/dev/api/network/request/wx.request.html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0D0D0"/>
          <w:kern w:val="0"/>
          <w:sz w:val="14"/>
          <w:szCs w:val="14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url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test.php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//仅为示例，并非真实的接口地址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'',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method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header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content-type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application/json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// 默认值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515D2"/>
    <w:rsid w:val="1D635ED5"/>
    <w:rsid w:val="35E6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2021-06-20T10:32:53Z</dcterms:created>
  <dc:creator>CHENPC</dc:creator>
  <cp:lastModifiedBy>CHENPC</cp:lastModifiedBy>
  <dcterms:modified xsi:type="dcterms:W3CDTF">2021-06-20T11:06:36Z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