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</w:t>
      </w:r>
      <w:r>
        <w:rPr>
          <w:rFonts w:hint="eastAsia" w:ascii="微软雅黑" w:hAnsi="微软雅黑" w:eastAsia="微软雅黑" w:cs="微软雅黑"/>
        </w:rPr>
        <w:t>类似于页面，一个自定义组件由 json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wxml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wxss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js 4个文件组成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与vue类似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自定义组件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WXML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这是自定义组件的内部WXML结构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inner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{{innerText}}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.js文件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properties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innerText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type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4"/>
          <w:szCs w:val="14"/>
          <w:shd w:val="clear" w:fill="2E2E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value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default value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这里是一些组件内部数据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someData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methods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这里是一个自定义方法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customMethod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.json文件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使用自定义组件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在页面的.json文件中声明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16"/>
          <w:szCs w:val="16"/>
          <w:bdr w:val="none" w:color="auto" w:sz="0" w:space="0"/>
          <w:shd w:val="clear" w:fill="F9F9FA"/>
        </w:rPr>
        <w:t>"usingComponents":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16"/>
          <w:szCs w:val="16"/>
          <w:bdr w:val="none" w:color="auto" w:sz="0" w:space="0"/>
          <w:shd w:val="clear" w:fill="F9F9FA"/>
        </w:rPr>
        <w:t>"component-tag-name":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16"/>
          <w:szCs w:val="16"/>
          <w:bdr w:val="none" w:color="auto" w:sz="0" w:space="0"/>
          <w:shd w:val="clear" w:fill="F9F9FA"/>
        </w:rPr>
        <w:t>"path/to/the/custom/component"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}}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WXML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&lt;!-- 以下是对一个自定义组件的引用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 xml:space="preserve">component-tag-name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16"/>
          <w:szCs w:val="16"/>
          <w:bdr w:val="none" w:color="auto" w:sz="0" w:space="0"/>
          <w:shd w:val="clear" w:fill="F9F9FA"/>
        </w:rPr>
        <w:t>inner-text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="Some text"&gt;&lt;/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component-tag-name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组件生命周期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组件的生命周期定义在lifetimes中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lifetimes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attached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在组件实例进入页面节点树时执行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detached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在组件实例被从页面节点树移除时执行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1945"/>
        <w:gridCol w:w="4468"/>
        <w:gridCol w:w="1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生命周期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created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在组件实例刚刚被创建时执行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1.6.3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attached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在组件实例进入页面节点树时执行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1.6.3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ready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在组件在视图层布局完成后执行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1.6.3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在组件实例被移动到节点树另一个位置时执行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1.6.3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detached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在组件实例被从页面节点树移除时执行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1.6.3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Style w:val="6"/>
                <w:rFonts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Object Error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每当组件方法抛出错误时执行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2.4.1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组件的通信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页面绑定事件函数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&lt;!-- 或者可以写成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 xml:space="preserve">component-tag-name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16"/>
          <w:szCs w:val="16"/>
          <w:bdr w:val="none" w:color="auto" w:sz="0" w:space="0"/>
          <w:shd w:val="clear" w:fill="F9F9FA"/>
        </w:rPr>
        <w:t>bind:myevent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="onMyEvent"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/&gt;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组件触发事件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properties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methods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onTap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myEventDetail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事件函数所需参数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myEventOption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事件函数所需参数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触发事件函数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4"/>
          <w:szCs w:val="14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triggerEvent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myevent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myEventDetail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myEventOption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 wxml 的 slot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启用多slot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默认情况下只能有一个slot，想启用多个slot可如下配置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options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multipleSlots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在组件定义时的选项中启用多slot支持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properties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/* ... */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methods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/* ... */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wxml定义slot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这里是组件的内部细节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组件使用者传入slot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引用组件的页面模板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component-tag-name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这部分内容将被放置在组件 &lt;slot name="before"&gt; 的位置上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这里是插入到组件slot name="before"中的内容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这部分内容将被放置在组件 &lt;slot name="after"&gt; 的位置上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这里是插入到组件slot name="after"中的内容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component-tag-name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2021-06-20T13:18:51Z</dcterms:created>
  <dc:creator>CHENPC</dc:creator>
  <cp:lastModifiedBy>CHENPC</cp:lastModifiedBy>
  <dcterms:modified xsi:type="dcterms:W3CDTF">2021-06-20T13:37:33Z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