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变量（Variables）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无需多说，看代码一目了然：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@width: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@height: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#header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height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@height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编译为：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#header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height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bookmarkStart w:id="0" w:name="混合（mixins）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"混合（mixins）"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0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混合（Mixins）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混合（Mixin）是一种将一组属性从一个规则集包含（或混入）到另一个规则集的方法。假设我们定义了一个类（class）如下：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.bordered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border-top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dotted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black;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border-bottom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solid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black;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如果我们希望在其它规则集中使用这些属性呢？没问题，我们只需像下面这样输入所需属性的类（class）名称即可，如下所示：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#menu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#111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.bordered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.post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red;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.bordered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.bordered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类所包含的属性就将同时出现在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#menu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.post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中了。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1" w:name="嵌套（nesting）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"嵌套（nesting）"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1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嵌套（Nesting）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Less 提供了使用嵌套（nesting）代替层叠或与层叠结合使用的能力。假设我们有以下 CSS 代码：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#header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black;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#header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.navigation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font-size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12px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#header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.logo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300px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用 Less 语言我们可以这样书写代码：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#header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black;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.navigation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font-size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12px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.logo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300px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用 Less 书写的代码更加简洁，并且模仿了 HTML 的组织结构。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你还可以使用此方法将伪选择器（pseudo-selectors）与混合（mixins）一同使用。下面是一个经典的 clearfix 技巧，重写为一个混合（mixin） (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&amp;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表示当前选择器的父级）：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.clearfix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display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block;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zoom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:after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content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bdr w:val="none" w:color="auto" w:sz="0" w:space="0"/>
          <w:shd w:val="clear" w:fill="F5F5F5"/>
        </w:rPr>
        <w:t>" 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display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block;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font-size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height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clear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both;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visibility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hidden;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2" w:name="嵌套（nesting）-规则嵌套和冒泡"/>
    </w:p>
    <w:p>
      <w:pPr>
        <w:pStyle w:val="3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"嵌套（nesting）-规则嵌套和冒泡"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2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@规则嵌套和冒泡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@ 规则（例如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@media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或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@supports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）可以与选择器以相同的方式进行嵌套。@ 规则会被放在前面，同一规则集中的其它元素的相对顺序保持不变。这叫做冒泡（bubbling）。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.component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300px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@media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768px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600px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@media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(min-resolution: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192dpi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background-image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url(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bdr w:val="none" w:color="auto" w:sz="0" w:space="0"/>
          <w:shd w:val="clear" w:fill="F5F5F5"/>
        </w:rPr>
        <w:t>/img/retina2x.png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@media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1280px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800px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编译为：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.component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300px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@media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768px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.component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600px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@media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768px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) and (min-resolution: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192dpi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.component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background-image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url(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bdr w:val="none" w:color="auto" w:sz="0" w:space="0"/>
          <w:shd w:val="clear" w:fill="F5F5F5"/>
        </w:rPr>
        <w:t>/img/retina2x.png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@media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1280px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.component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800px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3" w:name="运算（operations）"/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"运算（operations）"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3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运算（Operations）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算术运算符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+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-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可以对任何数字、颜色或变量进行运算。如果可能的话，算术运算符在加、减或比较之前会进行单位换算。计算的结果以最左侧操作数的单位类型为准。如果单位换算无效或失去意义，则忽略单位。无效的单位换算例如：px 到 cm 或 rad 到 % 的转换。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所有操作数被转换成相同的单位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@conversion-1: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5cm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10mm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结果是 6cm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@conversion-2: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3cm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5mm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结果是 -1.5cm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conversion is impossible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@incompatible-units: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5px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3cm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结果是 4px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example with variables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@base: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5%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@filler: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@base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结果是 10%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@other: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@base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@filler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结果是 15%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乘法和除法不作转换。因为这两种运算在大多数情况下都没有意义，一个长度乘以一个长度就得到一个区域，而 CSS 是不支持指定区域的。Less 将按数字的原样进行操作，并将为计算结果指定明确的单位类型。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@base: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2cm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3mm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结果是 6cm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你还可以对颜色进行算术运算：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@color: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#224488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//结果是 #112244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background-color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#112244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#111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结果是 #223355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不过，Less 提供的 </w: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instrText xml:space="preserve"> HYPERLINK "https://less.bootcss.com/functions/" \l "color-operations" </w:instrTex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t>色彩函数</w: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更有使用价值。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4" w:name="运算（operations）-calc-特例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"运算（operations）-calc-特例"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4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calc() 特例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Released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9"/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instrText xml:space="preserve"> HYPERLINK "https://github.com/less/less.js/blob/master/CHANGELOG.md" </w:instrText>
      </w:r>
      <w:r>
        <w:rPr>
          <w:rStyle w:val="9"/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t>v3.0.0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为了与 CSS 保持兼容，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calc()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并不对数学表达式进行计算，但是在嵌套函数中会计算变量和数学公式的值。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50vh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calc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50%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+ (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)); 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结果是 calc(50% + (25vh - 20px))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5" w:name="转义（escaping）"/>
    </w:p>
    <w:p>
      <w:pPr>
        <w:pStyle w:val="3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"转义（escaping）"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5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转义（Escaping）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转义（Escaping）允许你使用任意字符串作为属性或变量值。任何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~"anything"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或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~'anything'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形式的内容都将按原样输出，除非 </w: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instrText xml:space="preserve"> HYPERLINK "https://less.bootcss.com/features/" \l "variables-feature-variable-interpolation" </w:instrTex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t>interpolation</w: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@min768: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bdr w:val="none" w:color="auto" w:sz="0" w:space="0"/>
          <w:shd w:val="clear" w:fill="F5F5F5"/>
        </w:rPr>
        <w:t>~"(min-width: 768px)"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.element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@media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@min768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font-size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1.2rem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编译为：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@media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768px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.element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font-size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1.2rem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注意，从 Less 3.5 开始，可以简写为：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@min768: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768px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.element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@media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@min768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font-size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1.2rem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在 Less 3.5+ 版本中，许多以前需要“引号转义”的情况就不再需要了。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52"/>
          <w:szCs w:val="52"/>
        </w:rPr>
      </w:pPr>
      <w:bookmarkStart w:id="6" w:name="函数（functions）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"函数（functions）"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6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函数（Functions）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Less 内置了多种函数用于转换颜色、处理字符串、算术运算等。这些函数在</w: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instrText xml:space="preserve"> HYPERLINK "https://less.bootcss.com/functions/" </w:instrTex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t>Less 函数手册</w: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中有详细介绍。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函数的用法非常简单。下面这个例子将介绍如何利用 percentage 函数将 0.5 转换为 50%，将颜色饱和度增加 5%，以及颜色亮度降低 25% 并且色相值增加 8 等用法：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@base: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#f04615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@width: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0.5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.class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percentage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);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returns `50%`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saturate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@base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5%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background-color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spin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lighten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@base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25%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8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Style w:val="8"/>
          <w:rFonts w:hint="default" w:ascii="Helvetica" w:hAnsi="Helvetica" w:eastAsia="Helvetica" w:cs="Helvetica"/>
          <w:b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52"/>
          <w:szCs w:val="52"/>
        </w:rPr>
      </w:pPr>
      <w:bookmarkStart w:id="7" w:name="命名空间和访问符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"命名空间和访问符"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7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命名空间和访问符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(不要和 </w: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instrText xml:space="preserve"> HYPERLINK "http://www.w3.org/TR/css3-namespace/" </w:instrTex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t>CSS 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u w:val="none"/>
          <w:bdr w:val="none" w:color="auto" w:sz="0" w:space="0"/>
          <w:shd w:val="clear" w:fill="F5F5F5"/>
        </w:rPr>
        <w:t>@namespace</w: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或 </w: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instrText xml:space="preserve"> HYPERLINK "http://www.w3.org/TR/css3-selectors/" \l "typenmsp" </w:instrTex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t>namespace selectors</w:t>
      </w:r>
      <w:r>
        <w:rPr>
          <w:rFonts w:hint="default" w:ascii="Helvetica" w:hAnsi="Helvetica" w:eastAsia="Helvetica" w:cs="Helvetica"/>
          <w:i w:val="0"/>
          <w:caps w:val="0"/>
          <w:color w:val="43759E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混淆了)。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有时，出于组织结构或仅仅是为了提供一些封装的目的，你希望对混合（mixins）进行分组。你可以用 Less 更直观地实现这一需求。假设你希望将一些混合（mixins）和变量置于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#bundle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之下，为了以后方便重用或分发：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#bundle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.button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display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block;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border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solid black;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background-color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grey;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:hover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background-color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white;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.tab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 ...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.citation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 ...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现在，如果我们希望把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.button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类混合到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#header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中，我们可以这样做：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#header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orange;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#bundle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.button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(); 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还可以书写为 #bundle &gt; .button 形式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注意：如果不希望它们出现在输出的 CSS 中，例如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#bundle .tab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，请将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附加到命名空间（例如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#bundle()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）后面。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52"/>
          <w:szCs w:val="52"/>
        </w:rPr>
      </w:pPr>
      <w:bookmarkStart w:id="8" w:name="映射（maps）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"映射（maps）"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8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映射（Maps）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从 Less 3.5 版本开始，你还可以将混合（mixins）和规则集（rulesets）作为一组值的映射（map）使用。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#colors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primary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blue;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secondary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green;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.button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#colors[primary];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border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solid #colors[secondary];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输出符合预期：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.button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blue;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border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solid green;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52"/>
          <w:szCs w:val="52"/>
        </w:rPr>
      </w:pPr>
      <w:bookmarkStart w:id="9" w:name="作用域（scope）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"作用域（scope）"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9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作用域（Scope）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Less 中的作用域与 CSS 中的作用域非常类似。首先在本地查找变量和混合（mixins），如果找不到，则从“父”级作用域继承。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red;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#page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white;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#header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white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与 CSS 自定义属性一样，混合（mixin）和变量的定义不必在引用之前事先定义。因此，下面的 Less 代码示例和上面的代码示例是相同的：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red;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#page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#header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white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white;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52"/>
          <w:szCs w:val="52"/>
        </w:rPr>
      </w:pPr>
      <w:bookmarkStart w:id="10" w:name="注释（comments）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"注释（comments）"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10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注释（Comments）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块注释和行注释都可以使用：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/* 一个块注释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 xml:space="preserve"> * style comment! */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red;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这一行被注释掉了！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white;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12" w:name="_GoBack"/>
      <w:bookmarkEnd w:id="12"/>
      <w:bookmarkStart w:id="11" w:name="导入（importing）"/>
    </w:p>
    <w:p>
      <w:pPr>
        <w:pStyle w:val="2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52"/>
          <w:szCs w:val="52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"https://less.bootcss.com/" \l "导入（importing）"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bookmarkEnd w:id="11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导入（Importing）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“导入”的工作方式和你预期的一样。你可以导入一个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.less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文件，此文件中的所有变量就可以全部使用了。如果导入的文件是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.less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扩展名，则可以将扩展名省略掉：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bdr w:val="none" w:color="auto" w:sz="0" w:space="0"/>
          <w:shd w:val="clear" w:fill="F5F5F5"/>
        </w:rPr>
        <w:t>"library"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library.less</w:t>
      </w: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bdr w:val="none" w:color="auto" w:sz="0" w:space="0"/>
          <w:shd w:val="clear" w:fill="F5F5F5"/>
        </w:rPr>
        <w:t>@import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bdr w:val="none" w:color="auto" w:sz="0" w:space="0"/>
          <w:shd w:val="clear" w:fill="F5F5F5"/>
        </w:rPr>
        <w:t>"typo.css"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14D17"/>
    <w:rsid w:val="47B87A59"/>
    <w:rsid w:val="5CA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2021-07-28T11:21:54Z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