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步骤一、引入 required 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require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指令来载入 http 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步骤二、创建服务器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使用 http.createServer() 方法创建服务器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 xml:space="preserve">使用 listen 方法绑定 8888 端口。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通过 request, response 参数来接收和响应数据。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如下，在你项目的根目录下创建一个叫 server.js 的文件，并写入以下代码：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 HTTP 头部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HTTP 状态值: 200 : OK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内容类型: text/plain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'text/plain'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发送响应数据 "Hello World"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'Hello World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终端打印如下信息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'Server running at http://127.0.0.1:8888/'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步骤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运行服务器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使用如下命令运行服务器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2098"/>
    <w:rsid w:val="13FA7684"/>
    <w:rsid w:val="1FEB7C6B"/>
    <w:rsid w:val="26A37443"/>
    <w:rsid w:val="29CC40A3"/>
    <w:rsid w:val="2BF338CE"/>
    <w:rsid w:val="3DEA72E5"/>
    <w:rsid w:val="5626338E"/>
    <w:rsid w:val="63A808F3"/>
    <w:rsid w:val="69B97446"/>
    <w:rsid w:val="6C0A638F"/>
    <w:rsid w:val="6E3C25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CHENPC</cp:lastModifiedBy>
  <dcterms:modified xsi:type="dcterms:W3CDTF">2021-06-13T09:42:53Z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