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创建模块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odejs的模块其实就是一个js文件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 World'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>我们通过require去引入文件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如下定义一个函数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匿名函数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如下定义一个匿名函数并执行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'xxxxx'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22343A"/>
    <w:rsid w:val="05552762"/>
    <w:rsid w:val="10B96CEE"/>
    <w:rsid w:val="21662125"/>
    <w:rsid w:val="2D094A5C"/>
    <w:rsid w:val="34482FD9"/>
    <w:rsid w:val="36E922E2"/>
    <w:rsid w:val="3C9903D6"/>
    <w:rsid w:val="62D023FD"/>
    <w:rsid w:val="698D4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180</Characters>
  <Lines>0</Lines>
  <Paragraphs>0</Paragraphs>
  <TotalTime>1</TotalTime>
  <ScaleCrop>false</ScaleCrop>
  <LinksUpToDate>false</LinksUpToDate>
  <CharactersWithSpaces>198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2022-09-13T10:10:18Z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26795952550F4F82959831ACF4E526A7</vt:lpwstr>
  </property>
</Properties>
</file>