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软件架构不是指具体代码的实现，而是软件的设计，其定义为：组件以及组件之间交互的设计</w:t>
      </w:r>
    </w:p>
    <w:p>
      <w:pPr>
        <w:rPr>
          <w:rFonts w:hint="eastAsia" w:ascii="微软雅黑" w:hAnsi="微软雅黑" w:eastAsia="微软雅黑" w:cs="微软雅黑"/>
          <w:lang w:val="en-US" w:eastAsia="zh-CN"/>
        </w:rPr>
      </w:pPr>
      <w:r>
        <w:rPr>
          <w:rFonts w:hint="eastAsia" w:ascii="微软雅黑" w:hAnsi="微软雅黑" w:eastAsia="微软雅黑" w:cs="微软雅黑"/>
          <w:b w:val="0"/>
          <w:bCs w:val="0"/>
          <w:sz w:val="21"/>
          <w:szCs w:val="21"/>
          <w:lang w:val="en-US" w:eastAsia="zh-CN"/>
        </w:rPr>
        <w:t>软件架构的目的是不仅是为了实现</w:t>
      </w:r>
      <w:r>
        <w:rPr>
          <w:rFonts w:hint="eastAsia" w:ascii="微软雅黑" w:hAnsi="微软雅黑" w:eastAsia="微软雅黑" w:cs="微软雅黑"/>
          <w:lang w:val="en-US" w:eastAsia="zh-CN"/>
        </w:rPr>
        <w:t>业务逻辑，在技术决策，控制系统的复杂性，组织人员进行开发等方面都提供了支持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软件架构可分为5各个架构视图，但我们比较常用的就是物理架构和逻辑架构</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物理架构关心物理机器的联通情况以及应用如何部署在物理机器上面</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逻辑架构则描述了我们系统的设计，对于我个人而且则是使用领域模型图作为我们的逻辑架构</w:t>
      </w:r>
    </w:p>
    <w:p>
      <w:pPr>
        <w:numPr>
          <w:numId w:val="0"/>
        </w:numPr>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lang w:val="en-US" w:eastAsia="zh-CN"/>
        </w:rPr>
        <w:t>软件架构的过程包括，</w:t>
      </w:r>
      <w:r>
        <w:rPr>
          <w:rFonts w:hint="eastAsia" w:ascii="微软雅黑" w:hAnsi="微软雅黑" w:eastAsia="微软雅黑" w:cs="微软雅黑"/>
          <w:b w:val="0"/>
          <w:bCs w:val="0"/>
          <w:sz w:val="21"/>
          <w:szCs w:val="21"/>
          <w:lang w:val="en-US" w:eastAsia="zh-CN"/>
        </w:rPr>
        <w:t>需求分析、领域建模、确定关键需求、概念架构设计、细化架构设计</w:t>
      </w:r>
    </w:p>
    <w:p>
      <w:pPr>
        <w:numPr>
          <w:numId w:val="0"/>
        </w:numPr>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、架构验证</w:t>
      </w:r>
    </w:p>
    <w:p>
      <w:pPr>
        <w:rPr>
          <w:rFonts w:hint="default" w:ascii="微软雅黑" w:hAnsi="微软雅黑" w:eastAsia="微软雅黑" w:cs="微软雅黑"/>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F5E4B"/>
    <w:rsid w:val="0834557D"/>
    <w:rsid w:val="0CB7069D"/>
    <w:rsid w:val="1219227F"/>
    <w:rsid w:val="1A294303"/>
    <w:rsid w:val="21894276"/>
    <w:rsid w:val="245E55B7"/>
    <w:rsid w:val="25E05B50"/>
    <w:rsid w:val="39177569"/>
    <w:rsid w:val="4D8B4755"/>
    <w:rsid w:val="522453F1"/>
    <w:rsid w:val="5539616A"/>
    <w:rsid w:val="71AC79E9"/>
    <w:rsid w:val="7B624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2022-05-06T12:35:15Z</dcterms:created>
  <dc:creator>13736</dc:creator>
  <cp:lastModifiedBy>加载中...</cp:lastModifiedBy>
  <dcterms:modified xsi:type="dcterms:W3CDTF">2022-05-06T13:00:38Z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