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1、安装包：</w:t>
      </w:r>
      <w:r>
        <w:rPr>
          <w:rFonts w:ascii="微软雅黑 Light" w:hAnsi="微软雅黑 Light" w:eastAsia="微软雅黑 Light"/>
        </w:rPr>
        <w:t>Volo.Abp.BackgroundJobs.Quartz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2、添加Module依赖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4EC9B0"/>
          <w:kern w:val="0"/>
          <w:szCs w:val="21"/>
        </w:rPr>
        <w:t>DependsOn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6A9955"/>
          <w:kern w:val="0"/>
          <w:szCs w:val="21"/>
        </w:rPr>
        <w:t>//...other dependencies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typeof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Cs w:val="21"/>
        </w:rPr>
        <w:t>AbpBackgroundJobsQuartzModule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)]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YourModule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: </w:t>
      </w:r>
      <w:r>
        <w:rPr>
          <w:rFonts w:ascii="Consolas" w:hAnsi="Consolas" w:eastAsia="宋体" w:cs="宋体"/>
          <w:color w:val="4EC9B0"/>
          <w:kern w:val="0"/>
          <w:szCs w:val="21"/>
        </w:rPr>
        <w:t>AbpModule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3、新建作业任务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InventoryAlertJob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: </w:t>
      </w:r>
      <w:r>
        <w:rPr>
          <w:rFonts w:ascii="Consolas" w:hAnsi="Consolas" w:eastAsia="宋体" w:cs="宋体"/>
          <w:color w:val="4EC9B0"/>
          <w:kern w:val="0"/>
          <w:szCs w:val="21"/>
        </w:rPr>
        <w:t>IJob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4EC9B0"/>
          <w:kern w:val="0"/>
          <w:szCs w:val="21"/>
        </w:rPr>
        <w:t>ITransientDependency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protected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IServiceProvider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Provider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</w:t>
      </w:r>
      <w:r>
        <w:rPr>
          <w:rFonts w:ascii="Consolas" w:hAnsi="Consolas" w:eastAsia="宋体" w:cs="宋体"/>
          <w:color w:val="569CD6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>;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InventoryAlertJob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Cs w:val="21"/>
        </w:rPr>
        <w:t>IServiceProvider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provider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Provider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provider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async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Task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Execute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Cs w:val="21"/>
        </w:rPr>
        <w:t>IJobExecutionContext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...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}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4、配置作业任务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override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void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ConfigureServices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4EC9B0"/>
          <w:kern w:val="0"/>
          <w:szCs w:val="21"/>
        </w:rPr>
        <w:t>ServiceConfigurationContext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6A9955"/>
          <w:kern w:val="0"/>
          <w:szCs w:val="21"/>
        </w:rPr>
        <w:t>// 添加一个调度器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Services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AddQuartz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q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6A9955"/>
          <w:kern w:val="0"/>
          <w:szCs w:val="21"/>
        </w:rPr>
        <w:t>// 调度器ID和Name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q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SchedulerId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Cs w:val="21"/>
        </w:rPr>
        <w:t>"InventoryAlertScheduler"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q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SchedulerName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Cs w:val="21"/>
        </w:rPr>
        <w:t>"InventoryAlertScheduler"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6A9955"/>
          <w:kern w:val="0"/>
          <w:szCs w:val="21"/>
        </w:rPr>
        <w:t>// 关联到一个触发器和一个任务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q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ScheduleJob</w:t>
      </w:r>
      <w:r>
        <w:rPr>
          <w:rFonts w:ascii="Consolas" w:hAnsi="Consolas" w:eastAsia="宋体" w:cs="宋体"/>
          <w:color w:val="D4D4D4"/>
          <w:kern w:val="0"/>
          <w:szCs w:val="21"/>
        </w:rPr>
        <w:t>&lt;</w:t>
      </w:r>
      <w:r>
        <w:rPr>
          <w:rFonts w:ascii="Consolas" w:hAnsi="Consolas" w:eastAsia="宋体" w:cs="宋体"/>
          <w:color w:val="4EC9B0"/>
          <w:kern w:val="0"/>
          <w:szCs w:val="21"/>
        </w:rPr>
        <w:t>InventoryAlertJob</w:t>
      </w:r>
      <w:r>
        <w:rPr>
          <w:rFonts w:ascii="Consolas" w:hAnsi="Consolas" w:eastAsia="宋体" w:cs="宋体"/>
          <w:color w:val="D4D4D4"/>
          <w:kern w:val="0"/>
          <w:szCs w:val="21"/>
        </w:rPr>
        <w:t>&gt;(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6A9955"/>
          <w:kern w:val="0"/>
          <w:szCs w:val="21"/>
        </w:rPr>
        <w:t>// 关联触发器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trigger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=&gt; </w:t>
      </w:r>
      <w:r>
        <w:rPr>
          <w:rFonts w:ascii="Consolas" w:hAnsi="Consolas" w:eastAsia="宋体" w:cs="宋体"/>
          <w:color w:val="9CDCFE"/>
          <w:kern w:val="0"/>
          <w:szCs w:val="21"/>
        </w:rPr>
        <w:t>trigger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6A9955"/>
          <w:kern w:val="0"/>
          <w:szCs w:val="21"/>
        </w:rPr>
        <w:t>// 触发器的标识为 InventoryAlertTrigger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    .</w:t>
      </w:r>
      <w:r>
        <w:rPr>
          <w:rFonts w:ascii="Consolas" w:hAnsi="Consolas" w:eastAsia="宋体" w:cs="宋体"/>
          <w:color w:val="DCDCAA"/>
          <w:kern w:val="0"/>
          <w:szCs w:val="21"/>
        </w:rPr>
        <w:t>WithIdentity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"InventoryAlertTrigger"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6A9955"/>
          <w:kern w:val="0"/>
          <w:szCs w:val="21"/>
        </w:rPr>
        <w:t>// 触发器关联的任务标识为 InventoryAlertJob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    .</w:t>
      </w:r>
      <w:r>
        <w:rPr>
          <w:rFonts w:ascii="Consolas" w:hAnsi="Consolas" w:eastAsia="宋体" w:cs="宋体"/>
          <w:color w:val="DCDCAA"/>
          <w:kern w:val="0"/>
          <w:szCs w:val="21"/>
        </w:rPr>
        <w:t>ForJob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"InventoryAlertJob"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6A9955"/>
          <w:kern w:val="0"/>
          <w:szCs w:val="21"/>
        </w:rPr>
        <w:t>// 启动后立即执行一次任务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    .</w:t>
      </w:r>
      <w:r>
        <w:rPr>
          <w:rFonts w:ascii="Consolas" w:hAnsi="Consolas" w:eastAsia="宋体" w:cs="宋体"/>
          <w:color w:val="DCDCAA"/>
          <w:kern w:val="0"/>
          <w:szCs w:val="21"/>
        </w:rPr>
        <w:t>StartNow</w:t>
      </w:r>
      <w:r>
        <w:rPr>
          <w:rFonts w:ascii="Consolas" w:hAnsi="Consolas" w:eastAsia="宋体" w:cs="宋体"/>
          <w:color w:val="D4D4D4"/>
          <w:kern w:val="0"/>
          <w:szCs w:val="21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</w:t>
      </w:r>
      <w:r>
        <w:rPr>
          <w:rFonts w:ascii="Consolas" w:hAnsi="Consolas" w:eastAsia="宋体" w:cs="宋体"/>
          <w:color w:val="6A9955"/>
          <w:kern w:val="0"/>
          <w:szCs w:val="21"/>
        </w:rPr>
        <w:t>// 每隔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    .</w:t>
      </w:r>
      <w:r>
        <w:rPr>
          <w:rFonts w:ascii="Consolas" w:hAnsi="Consolas" w:eastAsia="宋体" w:cs="宋体"/>
          <w:color w:val="DCDCAA"/>
          <w:kern w:val="0"/>
          <w:szCs w:val="21"/>
        </w:rPr>
        <w:t>WithSimpleSchedule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=&gt;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    </w:t>
      </w:r>
      <w:r>
        <w:rPr>
          <w:rFonts w:ascii="Consolas" w:hAnsi="Consolas" w:eastAsia="宋体" w:cs="宋体"/>
          <w:color w:val="6A9955"/>
          <w:kern w:val="0"/>
          <w:szCs w:val="21"/>
        </w:rPr>
        <w:t>// 每隔20秒触发一次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x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WithIntervalInSeconds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20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            </w:t>
      </w:r>
      <w:r>
        <w:rPr>
          <w:rFonts w:ascii="Consolas" w:hAnsi="Consolas" w:eastAsia="宋体" w:cs="宋体"/>
          <w:color w:val="6A9955"/>
          <w:kern w:val="0"/>
          <w:szCs w:val="21"/>
        </w:rPr>
        <w:t>// 指定触发器将无限重复下去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        .</w:t>
      </w:r>
      <w:r>
        <w:rPr>
          <w:rFonts w:ascii="Consolas" w:hAnsi="Consolas" w:eastAsia="宋体" w:cs="宋体"/>
          <w:color w:val="DCDCAA"/>
          <w:kern w:val="0"/>
          <w:szCs w:val="21"/>
        </w:rPr>
        <w:t>RepeatForever</w:t>
      </w:r>
      <w:r>
        <w:rPr>
          <w:rFonts w:ascii="Consolas" w:hAnsi="Consolas" w:eastAsia="宋体" w:cs="宋体"/>
          <w:color w:val="D4D4D4"/>
          <w:kern w:val="0"/>
          <w:szCs w:val="21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            ),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6A9955"/>
          <w:kern w:val="0"/>
          <w:szCs w:val="21"/>
        </w:rPr>
        <w:t>// 关联任务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job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=&gt; </w:t>
      </w:r>
      <w:r>
        <w:rPr>
          <w:rFonts w:ascii="Consolas" w:hAnsi="Consolas" w:eastAsia="宋体" w:cs="宋体"/>
          <w:color w:val="9CDCFE"/>
          <w:kern w:val="0"/>
          <w:szCs w:val="21"/>
        </w:rPr>
        <w:t>job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WithIdentity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"InventoryAlertJob"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  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});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rPr>
          <w:rFonts w:ascii="微软雅黑 Light" w:hAnsi="微软雅黑 Light" w:eastAsia="微软雅黑 Light"/>
        </w:rPr>
      </w:pPr>
    </w:p>
    <w:p>
      <w:pPr>
        <w:numPr>
          <w:ilvl w:val="0"/>
          <w:numId w:val="1"/>
        </w:numPr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时间配置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使用WithCronSchedule可以更好的配置触发时间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trigger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WithIdentity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"InvoicingTrigger"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ForJob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"InvoicingJob"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每月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最后一天16点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触发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WithCronSchedule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 0 16 L * 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常用示例: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0 12 * * ? 每天12点触发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15 10 ? * * 每天10点15分触发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15 10 * * ? 每天10点15分触发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15 10 * * ? * 每天10点15分触发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15 10 * * ? 2005 2005年每天10点15分触发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* 14 * * ? 每天下午的 2点到2点59分每分触发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0/5 14 * * ? 每天下午的 2点到2点59分(整点开始，每隔5分触发)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0/5 14,18 * * ? 每天下午的 2点到2点59分(整点开始，每隔5分触发)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每天下午的 18点到18点59分(整点开始，每隔5分触发)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0-5 14 * * ? 每天下午的 2点到2点05分每分触发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10,44 14 ? 3 WED     3月分每周三下午的 2点10分和2点44分触发 （特殊情况，在一个时间设置里，执行两次或 两次以上的情况）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59 2 ? * FRI    每周5凌晨2点59分触发；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15 10 ? * MON-FRI 从周一到周五每天上午的10点15分触发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15 10 15 * ? 每月15号上午10点15分触发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15 10 L * ? 每月最后一天的10点15分触发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15 10 ? * 6L 每月最后一周的星期五的10点15分触发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15 10 ? * 6L 2002-2005 从2002年到2005年每月最后一周的星期五的10点15分触发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15 10 ? * 6#3 每月的第三周的星期五开始触发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0 0 12 1/5 * ? 每月的第一个中午开始每隔5天触发一次 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>0 11 11 11 11 ? 每年的11月11号 11点11分触发(光棍节)</w:t>
      </w:r>
    </w:p>
    <w:p>
      <w:pPr>
        <w:rPr>
          <w:rFonts w:ascii="微软雅黑 Light" w:hAnsi="微软雅黑 Light" w:eastAsia="微软雅黑 Light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指定使用UTC时间触发</w:t>
      </w:r>
    </w:p>
    <w:p>
      <w:pPr>
        <w:widowControl w:val="0"/>
        <w:numPr>
          <w:numId w:val="0"/>
        </w:numPr>
        <w:jc w:val="both"/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default" w:ascii="微软雅黑 Light" w:hAnsi="微软雅黑 Light" w:eastAsia="微软雅黑 Light"/>
          <w:lang w:val="en-US" w:eastAsia="zh-CN"/>
        </w:rPr>
        <w:t xml:space="preserve">.WithCronSchedule("0 </w:t>
      </w:r>
      <w:r>
        <w:rPr>
          <w:rFonts w:hint="eastAsia" w:ascii="微软雅黑 Light" w:hAnsi="微软雅黑 Light" w:eastAsia="微软雅黑 Light"/>
          <w:lang w:val="en-US" w:eastAsia="zh-CN"/>
        </w:rPr>
        <w:t>0</w:t>
      </w:r>
      <w:r>
        <w:rPr>
          <w:rFonts w:hint="default" w:ascii="微软雅黑 Light" w:hAnsi="微软雅黑 Light" w:eastAsia="微软雅黑 Light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/>
          <w:lang w:val="en-US" w:eastAsia="zh-CN"/>
        </w:rPr>
        <w:t>0</w:t>
      </w:r>
      <w:r>
        <w:rPr>
          <w:rFonts w:hint="default" w:ascii="微软雅黑 Light" w:hAnsi="微软雅黑 Light" w:eastAsia="微软雅黑 Light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/>
          <w:lang w:val="en-US" w:eastAsia="zh-CN"/>
        </w:rPr>
        <w:t>1</w:t>
      </w:r>
      <w:r>
        <w:rPr>
          <w:rFonts w:hint="default" w:ascii="微软雅黑 Light" w:hAnsi="微软雅黑 Light" w:eastAsia="微软雅黑 Light"/>
          <w:lang w:val="en-US" w:eastAsia="zh-CN"/>
        </w:rPr>
        <w:t xml:space="preserve"> * ?", cron =&gt; { cron.InTimeZone(TimeZoneInfo.Utc); })</w:t>
      </w:r>
    </w:p>
    <w:p>
      <w:p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如上UTC 每月1号0:0:0 触发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  <w:lang w:val="en-US" w:eastAsia="zh-CN"/>
        </w:rPr>
        <w:t>7</w:t>
      </w:r>
      <w:r>
        <w:rPr>
          <w:rFonts w:hint="eastAsia" w:ascii="微软雅黑 Light" w:hAnsi="微软雅黑 Light" w:eastAsia="微软雅黑 Light"/>
        </w:rPr>
        <w:t>、触发器详细配置</w:t>
      </w:r>
    </w:p>
    <w:p>
      <w:pPr>
        <w:rPr>
          <w:rFonts w:hint="eastAsia" w:ascii="微软雅黑 Light" w:hAnsi="微软雅黑 Light" w:eastAsia="微软雅黑 Light"/>
          <w:sz w:val="18"/>
          <w:szCs w:val="18"/>
        </w:rPr>
      </w:pPr>
      <w:r>
        <w:rPr>
          <w:rFonts w:ascii="微软雅黑 Light" w:hAnsi="微软雅黑 Light" w:eastAsia="微软雅黑 Light"/>
          <w:sz w:val="18"/>
          <w:szCs w:val="18"/>
        </w:rPr>
        <w:t>https://www.quartz-scheduler.net/documentation/quartz-3.x/tutorial/crontriggers.html#example-cron-expressions</w:t>
      </w:r>
    </w:p>
    <w:p>
      <w:pPr>
        <w:rPr>
          <w:rFonts w:hint="eastAsia" w:ascii="微软雅黑 Light" w:hAnsi="微软雅黑 Light" w:eastAsia="微软雅黑 Ligh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4B0566"/>
    <w:multiLevelType w:val="singleLevel"/>
    <w:tmpl w:val="3A4B056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NmQ4MTU0MWYyYjIxNDI4YWFiYzc1YzRjMmJhMjkifQ=="/>
  </w:docVars>
  <w:rsids>
    <w:rsidRoot w:val="00172A27"/>
    <w:rsid w:val="000477F2"/>
    <w:rsid w:val="001E4D06"/>
    <w:rsid w:val="00382A5F"/>
    <w:rsid w:val="0078762E"/>
    <w:rsid w:val="008E3877"/>
    <w:rsid w:val="00935597"/>
    <w:rsid w:val="00B17807"/>
    <w:rsid w:val="327F5DC0"/>
    <w:rsid w:val="529B3A26"/>
    <w:rsid w:val="6EE4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725</Words>
  <Characters>1825</Characters>
  <Lines>12</Lines>
  <Paragraphs>3</Paragraphs>
  <TotalTime>24</TotalTime>
  <ScaleCrop>false</ScaleCrop>
  <LinksUpToDate>false</LinksUpToDate>
  <CharactersWithSpaces>2642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2022-07-17T10:35:00Z</dcterms:created>
  <dc:creator>陈 乔龙</dc:creator>
  <cp:lastModifiedBy>加载中...</cp:lastModifiedBy>
  <dcterms:modified xsi:type="dcterms:W3CDTF">2023-02-23T07:12:13Z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060D3E592B9A4A769DD1F74C562A6424</vt:lpwstr>
  </property>
</Properties>
</file>