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我们的服务器主动调用微信后台时需要access_token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接收消息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微信公众号会主动向我们发送消息，如用户发送Holle Word文本给公众号，公众号会将这段文本发送到我们服务器，在收到消息后我们可以做出回复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021330" cy="3231515"/>
            <wp:effectExtent l="0" t="0" r="1143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接收消息接口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325" cy="2785110"/>
            <wp:effectExtent l="0" t="0" r="5715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公众号收到消息或触发事件（如关注，点击菜单等）后会向我们的服务器发送消息，发送的url为基本配置填写的url，已POST方式发送，发送格式为xml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xml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ToUserName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&gt;&lt;![CDATA[</w:t>
      </w: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</w:rPr>
        <w:t>开发者微信号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]]&gt;&lt;/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ToUserName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FromUserName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&gt;&lt;![CDATA[</w:t>
      </w: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</w:rPr>
        <w:t>发送方帐号（一个OpenID）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]]&gt;&lt;/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FromUserName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CreateTime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1348831860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CreateTime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MsgType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&gt;&lt;![CDATA[text]]&gt;&lt;/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MsgType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&gt;&lt;![CDATA[</w:t>
      </w: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</w:rPr>
        <w:t>文本消息内容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]]&gt;&lt;/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MsgId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1234567890123456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MsgId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xml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具体消息格式请查阅微信文档：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"https://developers.weixin.qq.com/doc/offiaccount/Message_Management/Receiving_standard_messages.html"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https://developers.weixin.qq.com/doc/offiaccount/Message_Management/Receiving_standard_messages.html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（普通消息）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"https://developers.weixin.qq.com/doc/offiaccount/Message_Management/Receiving_event_pushes.html"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lang w:val="en-US" w:eastAsia="zh-CN"/>
        </w:rPr>
        <w:t>https://developers.weixin.qq.com/doc/offiaccount/Message_Management/Receiving_event_pushes.html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（事件消息）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回复用户消息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当我们收到普通消息时，我们可以回复该消息，这样用户就能看见我们回复的消息了，回复格式为xml，如下示例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xml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ToUserName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&gt;&lt;![CDATA[</w:t>
      </w: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</w:rPr>
        <w:t>接收方帐号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  <w:lang w:eastAsia="zh-CN"/>
        </w:rPr>
        <w:t>，</w:t>
      </w: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</w:rPr>
        <w:t>收到的OpenID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]]&gt;&lt;/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ToUserName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FromUserName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&gt;&lt;![CDATA[</w:t>
      </w: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</w:rPr>
        <w:t>开发者微信号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]]&gt;&lt;/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FromUserName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CreateTime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12345678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CreateTime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MsgType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&gt;&lt;![CDATA[text]]&gt;&lt;/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MsgType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&gt;&lt;![CDATA[</w:t>
      </w:r>
      <w:r>
        <w:rPr>
          <w:rFonts w:ascii="Microsoft YaHei UI" w:hAnsi="Microsoft YaHei UI" w:eastAsia="Microsoft YaHei UI" w:cs="Microsoft YaHei UI"/>
          <w:i w:val="0"/>
          <w:caps w:val="0"/>
          <w:color w:val="353535"/>
          <w:spacing w:val="0"/>
          <w:sz w:val="16"/>
          <w:szCs w:val="16"/>
        </w:rPr>
        <w:t>回复的消息内容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]]&gt;&lt;/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16"/>
          <w:szCs w:val="16"/>
          <w:bdr w:val="none" w:color="auto" w:sz="0" w:space="0"/>
          <w:shd w:val="clear" w:fill="F9F9FA"/>
        </w:rPr>
        <w:t>xml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9F9FA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具体消息格式请查阅微信文档：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"https://developers.weixin.qq.com/doc/offiaccount/Message_Management/Passive_user_reply_message.html"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lang w:val="en-US" w:eastAsia="zh-CN"/>
        </w:rPr>
        <w:t>https://developers.weixin.qq.com/doc/offiaccount/Message_Management/Passive_user_reply_message.html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.NET代码示例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$"Url: /Wx | body: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JsonSerializer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文本消息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WxTextOutput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$"我收到了：{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图片消息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WxImageOutput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事件消息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"event"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事件消息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公众号client菜单点击事件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公众号view菜单点击事件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"view_miniprogram"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view_miniprogram 公众号miniprogram菜单点击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WxImageOutput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@$"&lt;xml&gt;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&lt;ToUserName&gt;&lt;![CDATA[{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ToUserName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}]]&gt;&lt;/ToUserName&gt;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&lt;FromUserName&gt;&lt;![CDATA[{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}]]&gt;&lt;/FromUserName&gt;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&lt;CreateTime&gt;{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CreateTime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}&lt;/CreateTime&gt;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&lt;MsgType&gt;&lt;![CDATA[image]]&gt;&lt;/MsgType&gt;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&lt;Image&gt;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    &lt;MediaId&gt;&lt;![CDATA[{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MediaId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}]]&gt;&lt;/MediaId&gt;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&lt;/Image&gt;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&lt;/xml&gt;"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WxTextOutput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@$"&lt;xml&gt;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&lt;ToUserName&gt;&lt;![CDATA[{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ToUserName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}]]&gt;&lt;/ToUserName&gt;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&lt;FromUserName&gt;&lt;![CDATA[{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}]]&gt;&lt;/FromUserName&gt;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&lt;CreateTime&gt;{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CreateTime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}&lt;/CreateTime&gt;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    &lt;MsgType&gt;&lt;![CDATA[text]]&gt;&lt;/MsgType&gt;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   &lt;Content&gt;&lt;![CDATA[{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}]]&gt;&lt;/Content&gt;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&lt;/xml&gt;"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注：.NET代码默认不支持xml参数的绑定，你需要在Startup中开启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AddControllers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AddXmlSerializerFormatters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获取公众号access_token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查询AppID和AppSecret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获取access_token需要AppID和AppSecret，其可以在基本配置页面获取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355219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设置IP白名单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只有在白名单上的IP才能请求access_token，我们需要将我们的地址设置到白名单上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0500" cy="298577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我们请求如下Api获取access_token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"https://api.weixin.qq.com/cgi-bin/token?grant_type=client_credential&amp;appid=APPID&amp;secret=APPSECRET"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https://api.weixin.qq.com/cgi-bin/token?grant_type=client_credential&amp;appid=APPID&amp;secret=APPSECRET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菜单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每个公众号可以有3个一级菜单，每个一级菜单可以有5个二级菜单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537585" cy="3740150"/>
            <wp:effectExtent l="0" t="0" r="133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菜单格式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一级菜单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"今日歌曲"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"V1001_TODAY_MUSIC"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"菜单"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"sub_button"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二级菜单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"搜索"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"http://www.soso.com/"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"miniprogram"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"wxa"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"http://mp.weixin.qq.com"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"wx286b93c14bbf93aa"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"pagepath"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"pages/lunar/index"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type：菜单的类型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最常用的是click和view和miniprogram，click点击后会向我们的后台服务器发送事件消息，view点击后跳转至H5站点，miniprogram点击后跳转至小程序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</w:t>
      </w:r>
      <w:r>
        <w:rPr>
          <w:rFonts w:hint="default" w:ascii="微软雅黑" w:hAnsi="微软雅黑" w:eastAsia="微软雅黑" w:cs="微软雅黑"/>
          <w:lang w:val="en-US" w:eastAsia="zh-CN"/>
        </w:rPr>
        <w:t>ame</w:t>
      </w:r>
      <w:r>
        <w:rPr>
          <w:rFonts w:hint="eastAsia" w:ascii="微软雅黑" w:hAnsi="微软雅黑" w:eastAsia="微软雅黑" w:cs="微软雅黑"/>
          <w:lang w:val="en-US" w:eastAsia="zh-CN"/>
        </w:rPr>
        <w:t>：菜单名称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key：用于我们的后台服务器接收事件的标识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创建菜单接口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"https://api.weixin.qq.com/cgi-bin/menu/create?access_token=ACCESS_TOKEN"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https://api.weixin.qq.com/cgi-bin/menu/create?access_token=ACCESS_TOKEN</w:t>
      </w:r>
      <w:r>
        <w:rPr>
          <w:rFonts w:hint="eastAsia"/>
          <w:lang w:val="en-US" w:eastAsia="zh-CN"/>
        </w:rPr>
        <w:fldChar w:fldCharType="end"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"button":[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"type":"click",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"name":"今日歌曲",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"key":"V1001_TODAY_MUSIC"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"name":"菜单",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"sub_button":[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{</w:t>
      </w: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"type":"view",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"name":"搜索",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"url":"http://www.soso.com/"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"type":"miniprogram",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"name":"wxa",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"url":"http://mp.weixin.qq.com",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"appid":"wx286b93c14bbf93aa",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"pagepath":"pages/lunar/index"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}]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}]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{"errcode":0,"errmsg":"ok"}</w:t>
      </w: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注：当你连续请求时，后一次的请求会覆盖前一次菜单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查询菜单接口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  <w:r>
        <w:t>https://api.weixin.qq.com/cgi-bin/get_current_selfmenu_info?access_token=ACCESS_TOKEN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删除菜单接口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https://api.weixin.qq.com/cgi-bin/menu/delete?access_token=ACCESS_TOKEN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注：将删除所有菜单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微信文档：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instrText xml:space="preserve"> HYPERLINK "https://developers.weixin.qq.com/doc/offiaccount/Custom_Menus/Creating_Custom-Defined_Menu.html" </w:instrTex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FF0000"/>
          <w:lang w:val="en-US" w:eastAsia="zh-CN"/>
        </w:rPr>
        <w:t>https://developers.weixin.qq.com/doc/offiaccount/Custom_Menus/Creating_Custom-Defined_Menu.html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订阅消息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公众号可以向某个用户发送消息，如下</w:t>
      </w:r>
    </w:p>
    <w:p>
      <w:pPr>
        <w:widowControl w:val="0"/>
        <w:numPr>
          <w:ilvl w:val="0"/>
          <w:numId w:val="0"/>
        </w:numPr>
        <w:jc w:val="both"/>
        <w:rPr>
          <w:rFonts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  <w:drawing>
          <wp:inline distT="0" distB="0" distL="114300" distR="114300">
            <wp:extent cx="3042285" cy="5412740"/>
            <wp:effectExtent l="0" t="0" r="571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541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开通模板消息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想要推送订阅消息，需要开通模板消息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46655"/>
            <wp:effectExtent l="0" t="0" r="635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引导用户订阅消息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引导如用户打开如下连接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B2B2B2"/>
          <w:spacing w:val="0"/>
          <w:sz w:val="16"/>
          <w:szCs w:val="16"/>
        </w:rPr>
        <w:t>https://mp.weixin.qq.com/mp/subscribemsg?action=get_confirm&amp;appid=wxaba38c7f163da69b&amp;scene=1000&amp;template_id=1uDxHNXwYQfBmXOfPJcjAS3FynHArD8aWMEFNRGSbCc&amp;redirect_url=http%3a%2f%2fsupport.qq.com&amp;reserved=test#wechat_redirect</w:t>
      </w:r>
    </w:p>
    <w:tbl>
      <w:tblPr>
        <w:tblStyle w:val="3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120"/>
        <w:gridCol w:w="5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bottom w:val="single" w:color="888888" w:sz="4" w:space="0"/>
            </w:tcBorders>
            <w:shd w:val="clear" w:color="auto" w:fill="auto"/>
            <w:noWrap/>
            <w:tcMar>
              <w:top w:w="12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action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直接填get_confirm即可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appid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公众号的唯一标识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scene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重定向后会带上scene参数，开发者可以填0-10000的整型值，用来标识订阅场景值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template_id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订阅消息模板ID，登录公众平台后台，在接口权限列表处可查看订阅模板ID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redirect_url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授权后重定向的回调地址，请使用UrlEncode对链接进行处理。 注：要求redirect_url的域名要跟登记的业务域名一致，且业务域名不能带路径。 业务域名需登录公众号，在公众号设置-功能设置-网页授权域名里面对业务域名设置。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reserved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用于保持请求和回调的状态，授权请后原样带回给第三方。该参数可用于防止csrf攻击（跨站请求伪造攻击），建议第三方带上该参数，可设置为简单的随机数加session进行校验，开发者可以填写a-zA-Z0-9的参数值，最多128字节，要求做urlen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#wechat_redirect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无论直接打开还是做页面302重定向时，必须带此参数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发送消息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调用如下api向用户发送消息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t>POST https://api.weixin.qq.com/cgi-bin/message/template/send?access_token=ACCESS_TOKEN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>{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"touser":"OPENID",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"template_id":"ngqIpbwh8bUfcSsECmogfXcV14J0tQlEpBO27izEYtY",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"url":"http://weixin.qq.com/download",  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"miniprogram":{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"appid":"xiaochengxuappid12345",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"pagepath":"index?foo=bar"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},          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"data":{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"first": {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    "value":"恭喜你购买成功！",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    "color":"#173177"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"keyword1":{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    "value":"巧克力",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    "color":"#173177"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"keyword2": {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    "value":"39.8元",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    "color":"#173177"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"keyword3": {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    "value":"2014年9月22日",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    "color":"#173177"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"remark":{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    "value":"欢迎再次购买！",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    "color":"#173177"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3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41"/>
        <w:gridCol w:w="1120"/>
        <w:gridCol w:w="6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bottom w:val="single" w:color="888888" w:sz="4" w:space="0"/>
            </w:tcBorders>
            <w:shd w:val="clear" w:color="auto" w:fill="auto"/>
            <w:noWrap/>
            <w:tcMar>
              <w:top w:w="12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touser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接收者openid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template_id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模板ID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模板跳转链接（海外帐号没有跳转能力）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miniprogram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跳小程序所需数据，不需跳小程序可不用传该数据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appid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所需跳转到的小程序appid（该小程序appid必须与发模板消息的公众号是绑定关联关系，暂不支持小游戏）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pagepath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所需跳转到小程序的具体页面路径，支持带参数,（示例index?foo=bar），要求该小程序已发布，暂不支持小游戏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模板数据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color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模板内容字体颜色，不填默认为黑色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网页授权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网页授权需要先在 公众号设置-功能设置-网页授权域名 设置允许的域名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引导用户授权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222222"/>
          <w:spacing w:val="0"/>
          <w:sz w:val="16"/>
          <w:szCs w:val="16"/>
        </w:rPr>
        <w:t>https://open.weixin.qq.com/connect/oauth2/authorize?appid=wxf0e81c3bee622d60&amp;redirect_uri=http%3A%2F%2Fnba.bluewebgame.com%2Foauth_response.php&amp;response_type=code&amp;scope=snsapi_userinfo&amp;state=STATE#wechat_redirect</w:t>
      </w:r>
    </w:p>
    <w:tbl>
      <w:tblPr>
        <w:tblStyle w:val="3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120"/>
        <w:gridCol w:w="5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bottom w:val="single" w:color="888888" w:sz="4" w:space="0"/>
            </w:tcBorders>
            <w:shd w:val="clear" w:color="auto" w:fill="auto"/>
            <w:noWrap/>
            <w:tcMar>
              <w:top w:w="12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appid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公众号的唯一标识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redirect_uri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授权后重定向的回调链接地址， 请使用 urlEncode 对链接进行处理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response_type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返回类型，请填写code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scope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应用授权作用域，snsapi_base （不弹出授权页面，直接跳转，只能获取用户openid），snsapi_userinfo （弹出授权页面，可通过openid拿到昵称、性别、所在地。并且， 即使在未关注的情况下，只要用户授权，也能获取其信息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state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重定向后会带上state参数，开发者可以填写a-zA-Z0-9的参数值，最多128字节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#wechat_redirect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无论直接打开还是做页面302重定向时候，必须带此参数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如果用户同意授权，页面将跳转至 redirect_uri/?code=CODE&amp;state=STATE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通过code换取网页授权access_token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在我们的服务器请求如下url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B2B2B2"/>
          <w:spacing w:val="0"/>
          <w:sz w:val="16"/>
          <w:szCs w:val="16"/>
        </w:rPr>
        <w:t>https://api.weixin.qq.com/sns/oauth2/access_token?appid=APPID&amp;secret=SECRET&amp;code=CODE&amp;grant_type=authorization_code</w:t>
      </w:r>
    </w:p>
    <w:tbl>
      <w:tblPr>
        <w:tblStyle w:val="3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46"/>
        <w:gridCol w:w="2162"/>
        <w:gridCol w:w="4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bottom w:val="single" w:color="888888" w:sz="4" w:space="0"/>
            </w:tcBorders>
            <w:shd w:val="clear" w:color="auto" w:fill="auto"/>
            <w:noWrap/>
            <w:tcMar>
              <w:top w:w="12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appid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公众号的唯一标识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secret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公众号的appsecret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填写第一步获取的code参数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grant_type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填写为authorization_code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微信返回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>{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"access_token":"ACCESS_TOKEN",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"expires_in":7200,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"refresh_token":"REFRESH_TOKEN",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"openid":"OPENID",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"scope":"SCOPE" </w:t>
      </w:r>
    </w:p>
    <w:p>
      <w:pPr>
        <w:shd w:val="clear" w:fill="E7E6E6" w:themeFill="background2"/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拉取用户信息(需scope为 snsapi_userinfo)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请求如下url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B2B2B2"/>
          <w:spacing w:val="0"/>
          <w:sz w:val="16"/>
          <w:szCs w:val="16"/>
        </w:rPr>
        <w:t>https://api.weixin.qq.com/sns/userinfo?access_token=ACCESS_TOKEN&amp;openid=OPENID&amp;lang=zh_CN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tbl>
      <w:tblPr>
        <w:tblStyle w:val="3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87"/>
        <w:gridCol w:w="7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bottom w:val="single" w:color="888888" w:sz="4" w:space="0"/>
            </w:tcBorders>
            <w:shd w:val="clear" w:color="auto" w:fill="auto"/>
            <w:noWrap/>
            <w:tcMar>
              <w:top w:w="120" w:type="dxa"/>
              <w:bottom w:w="12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bottom w:val="single" w:color="888888" w:sz="4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i w:val="0"/>
                <w:caps w:val="0"/>
                <w:color w:val="888888"/>
                <w:spacing w:val="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access_token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网页授权接口调用凭证,注意：此access_token与基础支持的access_token不同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openid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用户的唯一标识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bottom w:w="240" w:type="dxa"/>
              <w:right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lang</w:t>
            </w:r>
          </w:p>
        </w:tc>
        <w:tc>
          <w:tcPr>
            <w:tcW w:w="0" w:type="auto"/>
            <w:tcBorders>
              <w:bottom w:val="single" w:color="E5E5E5" w:sz="4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/>
              <w:jc w:val="left"/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16"/>
                <w:szCs w:val="16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kern w:val="0"/>
                <w:sz w:val="16"/>
                <w:szCs w:val="16"/>
                <w:lang w:val="en-US" w:eastAsia="zh-CN" w:bidi="ar"/>
              </w:rPr>
              <w:t>返回国家地区语言版本，zh_CN 简体，zh_TW 繁体，en 英语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微信返回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{   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"openid": "OPENID",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"nickname": NICKNAME,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"sex": 1,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"province":"PROVINCE",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"city":"CITY",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"country":"COUNTRY",</w:t>
      </w:r>
    </w:p>
    <w:p>
      <w:pPr>
        <w:shd w:val="clear" w:fill="E7E6E6" w:themeFill="background2"/>
        <w:ind w:firstLine="210" w:firstLineChars="100"/>
        <w:rPr>
          <w:rFonts w:hint="default"/>
        </w:rPr>
      </w:pPr>
      <w:r>
        <w:rPr>
          <w:rFonts w:hint="default"/>
        </w:rPr>
        <w:t>"headimgurl":"https://thirdwx.qlogo.cn/mmopen/g3MonUZtNHkdmzicIlibx6iaFqAc56vxLSUfpb6n5WKSYVY0ChQKkiaJSgQ1dZuTOgvLLrhJbERQQ4eMsv84eavHiaiceqxibJxCfHe/46",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"privilege":[ "PRIVILEGE1" "PRIVILEGE2"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],</w:t>
      </w:r>
    </w:p>
    <w:p>
      <w:pPr>
        <w:shd w:val="clear" w:fill="E7E6E6" w:themeFill="background2"/>
        <w:rPr>
          <w:rFonts w:hint="default"/>
        </w:rPr>
      </w:pPr>
      <w:r>
        <w:rPr>
          <w:rFonts w:hint="default"/>
        </w:rPr>
        <w:t xml:space="preserve">  "unionid": "o6_bmasdasdsad6_2sgVt7hMZOPfL"</w:t>
      </w:r>
    </w:p>
    <w:p>
      <w:pPr>
        <w:shd w:val="clear" w:fill="E7E6E6" w:themeFill="background2"/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229AE"/>
    <w:multiLevelType w:val="singleLevel"/>
    <w:tmpl w:val="85C229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8E7199"/>
    <w:multiLevelType w:val="singleLevel"/>
    <w:tmpl w:val="8A8E71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D65902E"/>
    <w:multiLevelType w:val="singleLevel"/>
    <w:tmpl w:val="8D65902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88CB3FB"/>
    <w:multiLevelType w:val="singleLevel"/>
    <w:tmpl w:val="C88CB3F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9A7DD7C"/>
    <w:multiLevelType w:val="singleLevel"/>
    <w:tmpl w:val="69A7DD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04912"/>
    <w:rsid w:val="02CF2B67"/>
    <w:rsid w:val="042B7D35"/>
    <w:rsid w:val="058A22CF"/>
    <w:rsid w:val="066F44CC"/>
    <w:rsid w:val="09423EEC"/>
    <w:rsid w:val="0E016238"/>
    <w:rsid w:val="107C7C18"/>
    <w:rsid w:val="16661945"/>
    <w:rsid w:val="18F33A95"/>
    <w:rsid w:val="19546688"/>
    <w:rsid w:val="19AC7038"/>
    <w:rsid w:val="1D357E98"/>
    <w:rsid w:val="21040B8E"/>
    <w:rsid w:val="211F6769"/>
    <w:rsid w:val="23720EE7"/>
    <w:rsid w:val="25F21A27"/>
    <w:rsid w:val="27926E2B"/>
    <w:rsid w:val="2C547C5E"/>
    <w:rsid w:val="2E520F83"/>
    <w:rsid w:val="2E916255"/>
    <w:rsid w:val="31445B9B"/>
    <w:rsid w:val="350B742E"/>
    <w:rsid w:val="391D6BDB"/>
    <w:rsid w:val="39E90BD0"/>
    <w:rsid w:val="3AB24E89"/>
    <w:rsid w:val="3CA1549E"/>
    <w:rsid w:val="41673914"/>
    <w:rsid w:val="42225656"/>
    <w:rsid w:val="4298356F"/>
    <w:rsid w:val="441A1C34"/>
    <w:rsid w:val="4706055D"/>
    <w:rsid w:val="4A746B40"/>
    <w:rsid w:val="4CE20586"/>
    <w:rsid w:val="4D596073"/>
    <w:rsid w:val="516920BB"/>
    <w:rsid w:val="51B67224"/>
    <w:rsid w:val="55606759"/>
    <w:rsid w:val="55FA0970"/>
    <w:rsid w:val="57444FB4"/>
    <w:rsid w:val="59BC0932"/>
    <w:rsid w:val="5A0D3A85"/>
    <w:rsid w:val="5FA56645"/>
    <w:rsid w:val="60830691"/>
    <w:rsid w:val="645F0ADA"/>
    <w:rsid w:val="64751272"/>
    <w:rsid w:val="653C3A05"/>
    <w:rsid w:val="66245A8D"/>
    <w:rsid w:val="66EE5469"/>
    <w:rsid w:val="68685696"/>
    <w:rsid w:val="693F7C2A"/>
    <w:rsid w:val="6CF9666F"/>
    <w:rsid w:val="6EC23F66"/>
    <w:rsid w:val="74AF49B2"/>
    <w:rsid w:val="7704002C"/>
    <w:rsid w:val="788F6785"/>
    <w:rsid w:val="7C5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2022-03-07T09:25:00Z</dcterms:created>
  <dc:creator>CHENPC</dc:creator>
  <cp:lastModifiedBy>加载中...</cp:lastModifiedBy>
  <dcterms:modified xsi:type="dcterms:W3CDTF">2022-03-10T13:47:31Z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3BD10C21E67441BF99397687D6D111CB</vt:lpwstr>
  </property>
</Properties>
</file>