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本篇文章带你了解目标框架，项目，包之间的关系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.NET 的框架体系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下表列表了常见的 .net的框架</w:t>
      </w:r>
    </w:p>
    <w:tbl>
      <w:tblPr>
        <w:tblW w:w="83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70"/>
        <w:gridCol w:w="2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470" w:type="dxa"/>
            <w:tcBorders>
              <w:top w:val="nil"/>
              <w:left w:val="single" w:color="auto" w:sz="2" w:space="0"/>
              <w:bottom w:val="nil"/>
              <w:right w:val="single" w:color="auto" w:sz="2" w:space="0"/>
            </w:tcBorders>
            <w:shd w:val="clear" w:color="auto" w:fill="FFFFF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2856" w:type="dxa"/>
            <w:tcBorders>
              <w:top w:val="nil"/>
              <w:left w:val="single" w:color="auto" w:sz="2" w:space="0"/>
              <w:bottom w:val="nil"/>
              <w:right w:val="single" w:color="auto" w:sz="2" w:space="0"/>
            </w:tcBorders>
            <w:shd w:val="clear" w:color="auto" w:fill="FFFFF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TFM（目标框架）/TxM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.NET framework</w:t>
            </w:r>
          </w:p>
        </w:tc>
        <w:tc>
          <w:tcPr>
            <w:tcW w:w="28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net11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</w:p>
        </w:tc>
        <w:tc>
          <w:tcPr>
            <w:tcW w:w="28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net20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</w:p>
        </w:tc>
        <w:tc>
          <w:tcPr>
            <w:tcW w:w="28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  <w:lang w:val="en-US" w:eastAsia="zh-CN"/>
              </w:rPr>
              <w:t>...(一系列的版本)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</w:p>
        </w:tc>
        <w:tc>
          <w:tcPr>
            <w:tcW w:w="28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net472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</w:p>
        </w:tc>
        <w:tc>
          <w:tcPr>
            <w:tcW w:w="28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net48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Windows Phone (SL)</w:t>
            </w:r>
          </w:p>
        </w:tc>
        <w:tc>
          <w:tcPr>
            <w:tcW w:w="28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wp [wp7]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</w:p>
        </w:tc>
        <w:tc>
          <w:tcPr>
            <w:tcW w:w="28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...(一系列的版本)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</w:p>
        </w:tc>
        <w:tc>
          <w:tcPr>
            <w:tcW w:w="28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wp81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.NET Standard</w:t>
            </w:r>
          </w:p>
        </w:tc>
        <w:tc>
          <w:tcPr>
            <w:tcW w:w="28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netstandard1.0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</w:p>
        </w:tc>
        <w:tc>
          <w:tcPr>
            <w:tcW w:w="28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netstandard1.1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</w:p>
        </w:tc>
        <w:tc>
          <w:tcPr>
            <w:tcW w:w="28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...(一系列的版本)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</w:p>
        </w:tc>
        <w:tc>
          <w:tcPr>
            <w:tcW w:w="28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netstandard2.0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</w:p>
        </w:tc>
        <w:tc>
          <w:tcPr>
            <w:tcW w:w="28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netstandard2.1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.NET 5 及更高版本（和 .NET Core）</w:t>
            </w:r>
          </w:p>
        </w:tc>
        <w:tc>
          <w:tcPr>
            <w:tcW w:w="28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netcoreapp1.0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</w:p>
        </w:tc>
        <w:tc>
          <w:tcPr>
            <w:tcW w:w="28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netcoreapp1.1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</w:p>
        </w:tc>
        <w:tc>
          <w:tcPr>
            <w:tcW w:w="28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  <w:lang w:val="en-US" w:eastAsia="zh-CN"/>
              </w:rPr>
              <w:t>...(一系列的版本)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</w:p>
        </w:tc>
        <w:tc>
          <w:tcPr>
            <w:tcW w:w="28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netcoreapp3.1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</w:p>
        </w:tc>
        <w:tc>
          <w:tcPr>
            <w:tcW w:w="28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net5.0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</w:p>
        </w:tc>
        <w:tc>
          <w:tcPr>
            <w:tcW w:w="28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8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net6.0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.NET Standard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.NET Standard 为规范框架，基于该框架的项目（包）可以被其他框架项目（包）使用，如项目A的框架为net6.0，包B的框架为netstandard2.1，则项目A可以引用包B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版本兼容性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高版本项目（包）可以引用低版本项目（包），如项目A的框架为net6.0，包B的框架为netcoreapp2.0，则A可以引用B，反之则不行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NET framework的兼容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从 .NET Standard 2.0 开始，引入了 .NET Framework 兼容性模式。 此兼容性模式允许 .NET Standard 和 .NET Core 项目引用 .NET Framework 库。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但本人不推荐这种做法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.NET Standard与其他框架的关系</w:t>
      </w:r>
    </w:p>
    <w:tbl>
      <w:tblPr>
        <w:tblW w:w="8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6"/>
        <w:gridCol w:w="516"/>
        <w:gridCol w:w="516"/>
        <w:gridCol w:w="600"/>
        <w:gridCol w:w="516"/>
        <w:gridCol w:w="600"/>
        <w:gridCol w:w="804"/>
        <w:gridCol w:w="816"/>
        <w:gridCol w:w="804"/>
        <w:gridCol w:w="6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46" w:type="dxa"/>
            <w:tcBorders>
              <w:top w:val="nil"/>
              <w:left w:val="single" w:color="auto" w:sz="2" w:space="0"/>
              <w:bottom w:val="nil"/>
              <w:right w:val="single" w:color="auto" w:sz="2" w:space="0"/>
            </w:tcBorders>
            <w:shd w:val="clear" w:color="auto" w:fill="FFFFFF"/>
            <w:noWrap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.NET Standard</w:t>
            </w:r>
          </w:p>
        </w:tc>
        <w:tc>
          <w:tcPr>
            <w:tcW w:w="516" w:type="dxa"/>
            <w:tcBorders>
              <w:top w:val="nil"/>
              <w:left w:val="single" w:color="auto" w:sz="2" w:space="0"/>
              <w:bottom w:val="nil"/>
              <w:right w:val="single" w:color="auto" w:sz="2" w:space="0"/>
            </w:tcBorders>
            <w:shd w:val="clear" w:color="auto" w:fill="FFFFFF"/>
            <w:noWrap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"https://github.com/dotnet/standard/blob/master/docs/versions/netstandard1.0.md" </w:instrTex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1.0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  <w:tc>
          <w:tcPr>
            <w:tcW w:w="516" w:type="dxa"/>
            <w:tcBorders>
              <w:top w:val="nil"/>
              <w:left w:val="single" w:color="auto" w:sz="2" w:space="0"/>
              <w:bottom w:val="nil"/>
              <w:right w:val="single" w:color="auto" w:sz="2" w:space="0"/>
            </w:tcBorders>
            <w:shd w:val="clear" w:color="auto" w:fill="FFFFFF"/>
            <w:noWrap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"https://github.com/dotnet/standard/blob/master/docs/versions/netstandard1.1.md" </w:instrTex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1.1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  <w:tc>
          <w:tcPr>
            <w:tcW w:w="600" w:type="dxa"/>
            <w:tcBorders>
              <w:top w:val="nil"/>
              <w:left w:val="single" w:color="auto" w:sz="2" w:space="0"/>
              <w:bottom w:val="nil"/>
              <w:right w:val="single" w:color="auto" w:sz="2" w:space="0"/>
            </w:tcBorders>
            <w:shd w:val="clear" w:color="auto" w:fill="FFFFFF"/>
            <w:noWrap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"https://github.com/dotnet/standard/blob/master/docs/versions/netstandard1.2.md" </w:instrTex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1.2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  <w:tc>
          <w:tcPr>
            <w:tcW w:w="516" w:type="dxa"/>
            <w:tcBorders>
              <w:top w:val="nil"/>
              <w:left w:val="single" w:color="auto" w:sz="2" w:space="0"/>
              <w:bottom w:val="nil"/>
              <w:right w:val="single" w:color="auto" w:sz="2" w:space="0"/>
            </w:tcBorders>
            <w:shd w:val="clear" w:color="auto" w:fill="FFFFFF"/>
            <w:noWrap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"https://github.com/dotnet/standard/blob/master/docs/versions/netstandard1.3.md" </w:instrTex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1.3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  <w:tc>
          <w:tcPr>
            <w:tcW w:w="600" w:type="dxa"/>
            <w:tcBorders>
              <w:top w:val="nil"/>
              <w:left w:val="single" w:color="auto" w:sz="2" w:space="0"/>
              <w:bottom w:val="nil"/>
              <w:right w:val="single" w:color="auto" w:sz="2" w:space="0"/>
            </w:tcBorders>
            <w:shd w:val="clear" w:color="auto" w:fill="FFFFFF"/>
            <w:noWrap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"https://github.com/dotnet/standard/blob/master/docs/versions/netstandard1.4.md" </w:instrTex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1.4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  <w:tc>
          <w:tcPr>
            <w:tcW w:w="804" w:type="dxa"/>
            <w:tcBorders>
              <w:top w:val="nil"/>
              <w:left w:val="single" w:color="auto" w:sz="2" w:space="0"/>
              <w:bottom w:val="nil"/>
              <w:right w:val="single" w:color="auto" w:sz="2" w:space="0"/>
            </w:tcBorders>
            <w:shd w:val="clear" w:color="auto" w:fill="FFFFFF"/>
            <w:noWrap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"https://github.com/dotnet/standard/blob/master/docs/versions/netstandard1.5.md" </w:instrTex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1.5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  <w:tc>
          <w:tcPr>
            <w:tcW w:w="816" w:type="dxa"/>
            <w:tcBorders>
              <w:top w:val="nil"/>
              <w:left w:val="single" w:color="auto" w:sz="2" w:space="0"/>
              <w:bottom w:val="nil"/>
              <w:right w:val="single" w:color="auto" w:sz="2" w:space="0"/>
            </w:tcBorders>
            <w:shd w:val="clear" w:color="auto" w:fill="FFFFFF"/>
            <w:noWrap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"https://github.com/dotnet/standard/blob/master/docs/versions/netstandard1.6.md" </w:instrTex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1.6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  <w:tc>
          <w:tcPr>
            <w:tcW w:w="804" w:type="dxa"/>
            <w:tcBorders>
              <w:top w:val="nil"/>
              <w:left w:val="single" w:color="auto" w:sz="2" w:space="0"/>
              <w:bottom w:val="nil"/>
              <w:right w:val="single" w:color="auto" w:sz="2" w:space="0"/>
            </w:tcBorders>
            <w:shd w:val="clear" w:color="auto" w:fill="FFFFFF"/>
            <w:noWrap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"https://github.com/dotnet/standard/blob/master/docs/versions/netstandard2.0.md" </w:instrTex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2.0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  <w:tc>
          <w:tcPr>
            <w:tcW w:w="696" w:type="dxa"/>
            <w:tcBorders>
              <w:top w:val="nil"/>
              <w:left w:val="single" w:color="auto" w:sz="2" w:space="0"/>
              <w:bottom w:val="nil"/>
              <w:right w:val="single" w:color="auto" w:sz="2" w:space="0"/>
            </w:tcBorders>
            <w:shd w:val="clear" w:color="auto" w:fill="FFFFFF"/>
            <w:noWrap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"https://github.com/dotnet/standard/blob/master/docs/versions/netstandard2.1.md" </w:instrTex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2.1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.NET 和.NET Core</w:t>
            </w:r>
          </w:p>
        </w:tc>
        <w:tc>
          <w:tcPr>
            <w:tcW w:w="51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1.0</w:t>
            </w:r>
          </w:p>
        </w:tc>
        <w:tc>
          <w:tcPr>
            <w:tcW w:w="51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1.0</w:t>
            </w:r>
          </w:p>
        </w:tc>
        <w:tc>
          <w:tcPr>
            <w:tcW w:w="6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1.0</w:t>
            </w:r>
          </w:p>
        </w:tc>
        <w:tc>
          <w:tcPr>
            <w:tcW w:w="51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1.0</w:t>
            </w:r>
          </w:p>
        </w:tc>
        <w:tc>
          <w:tcPr>
            <w:tcW w:w="6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1.0</w:t>
            </w:r>
          </w:p>
        </w:tc>
        <w:tc>
          <w:tcPr>
            <w:tcW w:w="80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1.0</w:t>
            </w:r>
          </w:p>
        </w:tc>
        <w:tc>
          <w:tcPr>
            <w:tcW w:w="81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1.0</w:t>
            </w:r>
          </w:p>
        </w:tc>
        <w:tc>
          <w:tcPr>
            <w:tcW w:w="80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2.0</w:t>
            </w:r>
          </w:p>
        </w:tc>
        <w:tc>
          <w:tcPr>
            <w:tcW w:w="69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.NET Framework 1</w:t>
            </w:r>
          </w:p>
        </w:tc>
        <w:tc>
          <w:tcPr>
            <w:tcW w:w="51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4.5</w:t>
            </w:r>
          </w:p>
        </w:tc>
        <w:tc>
          <w:tcPr>
            <w:tcW w:w="51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4.5</w:t>
            </w:r>
          </w:p>
        </w:tc>
        <w:tc>
          <w:tcPr>
            <w:tcW w:w="6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4.5.1</w:t>
            </w:r>
          </w:p>
        </w:tc>
        <w:tc>
          <w:tcPr>
            <w:tcW w:w="51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4.6</w:t>
            </w:r>
          </w:p>
        </w:tc>
        <w:tc>
          <w:tcPr>
            <w:tcW w:w="6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4.6.1</w:t>
            </w:r>
          </w:p>
        </w:tc>
        <w:tc>
          <w:tcPr>
            <w:tcW w:w="80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4.6.1 2</w:t>
            </w:r>
          </w:p>
        </w:tc>
        <w:tc>
          <w:tcPr>
            <w:tcW w:w="81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4.6.1 2</w:t>
            </w:r>
          </w:p>
        </w:tc>
        <w:tc>
          <w:tcPr>
            <w:tcW w:w="80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4.6.1 2</w:t>
            </w:r>
          </w:p>
        </w:tc>
        <w:tc>
          <w:tcPr>
            <w:tcW w:w="69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1717"/>
                <w:spacing w:val="0"/>
                <w:kern w:val="0"/>
                <w:sz w:val="21"/>
                <w:szCs w:val="21"/>
                <w:lang w:val="en-US" w:eastAsia="zh-CN" w:bidi="ar"/>
              </w:rPr>
              <w:t>N/A3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 xml:space="preserve">举个例子，如果项目（包）B的目标框架为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.NET Standard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 xml:space="preserve"> 2.0，那么要想引用B，那么当前项目的目标框架必须大于或等于 .net core 2.0或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.NET Framework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4.6.1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Nuget包与框架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每个包都有其支持的目标框架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如下，Amazon.Lambda.Serialization.SystemTextJson包支持的目标框架有 .netcoreapp3.1 和 net6.0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7960" cy="216979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如果我们项目的目标框架是netcoreapp2.1，那么我们无法安装该包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152900" cy="14935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786255"/>
            <wp:effectExtent l="0" t="0" r="381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如果我们将项目的目标框架改为netcoreapp3.1，则可以正常安装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787140" cy="14782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Nuget包依赖项分析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我们以Microsoft.Extensions.DependencyInjection包的依赖项进行分析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1831340"/>
            <wp:effectExtent l="0" t="0" r="1460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我们以下面几个项目进行分析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项目目标框架 .NET Framework 4.5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如果我们的项目是 .NET Framework 4.5，对应的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.NET Standard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 xml:space="preserve"> 为1.0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4310" cy="1878965"/>
            <wp:effectExtent l="0" t="0" r="1397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依赖项分析：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包依赖项 .NET Framework 4.6.1，该选项大于项目的目标框架，不适合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包依赖项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.NET Standard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 xml:space="preserve"> 2.0，该选项大于项目的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.NET Standard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 xml:space="preserve"> 1.0，不适合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...(其他选项不说了)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所以项目无法安装该包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项目目标框架 .netcoreapp2.1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如果我们的项目是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.netcoreapp2.1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，对应的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.NET Standard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 xml:space="preserve"> 为2.0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依赖项分析：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包依赖项 .net6.0，该选项不适合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包依赖项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.NET Standard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 xml:space="preserve"> 2.1，该选项不适合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包依赖项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.NET Standard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 xml:space="preserve"> 2.0，该选项适合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所以项目会安装该包，并且安装该包在该框架下所依赖的4个包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671060" cy="264414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项目目标框架 net5.0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如果我们的项目是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net5.0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，对应的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.NET Standard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 xml:space="preserve"> 为2.1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依赖项分析：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包依赖项 .net6.0，该选项不适合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包依赖项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.NET Standard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 xml:space="preserve"> 2.1，该选项适合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所以项目会安装该包，并且安装该包在该框架下所依赖的2个包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434840" cy="27279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包版本冲突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如下，我们在 .netcoreapp2.1 下安装了包Microsoft.Extensions.DependencyInjection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8595" cy="1810385"/>
            <wp:effectExtent l="0" t="0" r="444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现在我们安装System.Threading.Tasks.Extensions 4.0 版本，会收到错误提示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4310" cy="1701165"/>
            <wp:effectExtent l="0" t="0" r="1397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  <w:t>意思就是下面这2个依赖包有冲突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TestConsoleApp1 -&gt; Microsoft.Extensions.DependencyInjection 6.0.0 -&gt; System.Threading.Tasks.Extensions (&gt;= 4.5.4)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TestConsoleApp1 -&gt; System.Threading.Tasks.Extensions (&gt;= 4.0.0)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71717"/>
          <w:spacing w:val="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174CD7"/>
    <w:multiLevelType w:val="singleLevel"/>
    <w:tmpl w:val="B8174CD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6C27E2"/>
    <w:multiLevelType w:val="singleLevel"/>
    <w:tmpl w:val="696C27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1196F"/>
    <w:rsid w:val="06203D4F"/>
    <w:rsid w:val="07E44D1E"/>
    <w:rsid w:val="112D6789"/>
    <w:rsid w:val="124473D0"/>
    <w:rsid w:val="1DD520DE"/>
    <w:rsid w:val="20F254C2"/>
    <w:rsid w:val="231A0DE7"/>
    <w:rsid w:val="25B361C9"/>
    <w:rsid w:val="3E1A5546"/>
    <w:rsid w:val="4703102D"/>
    <w:rsid w:val="47571025"/>
    <w:rsid w:val="536D438E"/>
    <w:rsid w:val="5F490EF2"/>
    <w:rsid w:val="622B4E62"/>
    <w:rsid w:val="7069454B"/>
    <w:rsid w:val="7EA0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2021-12-15T04:11:46Z</dcterms:created>
  <dc:creator>CHENPC</dc:creator>
  <cp:lastModifiedBy>加载中...</cp:lastModifiedBy>
  <dcterms:modified xsi:type="dcterms:W3CDTF">2021-12-15T10:39:22Z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E32EAC65F7714DA4B833D2624C372054</vt:lpwstr>
  </property>
</Properties>
</file>