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本篇文章介绍如何在ASP.NET上实现OpenID Connect服务器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前置知识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OAuth2 协议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OpenID Connect 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这些知识你可以在github目录的的 [\平台无关\web] 目录找到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框架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.net 5.0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IdentityServer4包：版本4.1.2 （推荐使用4.x.x版本，不同版本会有细微差别）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新建API项目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我们需要新建一个ASP.NET Core API项目，并安装IdentityServer4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我们的项目看起来如下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814955" cy="318135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API资源，Identity资源，客户端代码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我们新建一个Config.cs文件，其代码如下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Config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身份资源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IdentityResource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GetIdentityResources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IdentityResource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IdentityResources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OpenId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IdentityResources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IdentityResources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API资源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ApiResource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ApiResource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ApiResource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"Demo API"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客户端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GetClients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"hybrid"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ClientSecrets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Sha256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混合模式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AllowedGrantTypes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GrantTypes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Hybrid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RequirePkce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登录后重定向地址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RedirectUris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"https://notused"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推出登录后重定向地址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PostLogoutRedirectUris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"https://notused"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允许url的形式传送access token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AllowAccessTokensViaBrowser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AllowOfflineAccess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允许访问的域(api资源, Identity资源)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AllowedScopes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"openid"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Startup配置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我们将API资源，Identity资源，客户端配置到IdentityServer中，并启用IdentityServer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Startup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AddIdentityServer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使用开发者密钥签名token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AddDeveloperSigningCredential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添加身份资源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AddInMemoryIdentityResources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GetIdentityResources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添加Api资源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AddInMemoryApiResources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添加客户端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AddInMemoryClients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GetClients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添加权限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AddAuthentication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IWebHostEnvironment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启用IdentityServer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UseIdentityServer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UseRouting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启用权限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UseAuthorization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登录与退出登录方法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我们新建一个控制器，执行登录与退出登录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"[controller]/[action]"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AccountController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ControllerBase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IIdentityServerInteractionService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_interaction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IEventService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_events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AccountController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IIdentityServerInteractionService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IEventService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_interaction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_events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 登录页面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在这个Action返回登录视图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由于笔者好久没有写 Razor 页面了，所以偷懒直接返回null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，如果使用前后分类，则可以不用这个Action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 登录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LoginInputModel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根据返回地址获取授权请求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_interaction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GetAuthorizationContextAsync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ReturnUrl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验证用户名密码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向 IdentityServer 发送登录失败事件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_events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RaiseAsync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UserLoginFailureEvent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credentials"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"用户名密码错误"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向 IdentityServer 发送用户登录事件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_events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RaiseAsync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UserLoginSuccessEvent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AuthenticationProperties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AuthenticationProperties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IsPersistent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ExpiresUtc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DateTimeOffset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UtcNow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365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issue authentication cookie with subject ID and username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IdentityServerUser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执行 IdentityServer 登录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SignInAsync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 退出登录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如果用户已在认证服务器登录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IsAuthenticated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退出登录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SignOutAsync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发送退出登录事件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_events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RaiseAsync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UserLogoutSuccessEvent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GetSubjectId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GetDisplayName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所用到的</w:t>
      </w:r>
      <w:r>
        <w:rPr>
          <w:rFonts w:hint="default" w:ascii="微软雅黑" w:hAnsi="微软雅黑" w:eastAsia="微软雅黑" w:cs="微软雅黑"/>
          <w:lang w:val="en-US" w:eastAsia="zh-CN"/>
        </w:rPr>
        <w:t>LoginInputModel</w:t>
      </w:r>
      <w:r>
        <w:rPr>
          <w:rFonts w:hint="eastAsia" w:ascii="微软雅黑" w:hAnsi="微软雅黑" w:eastAsia="微软雅黑" w:cs="微软雅黑"/>
          <w:lang w:val="en-US" w:eastAsia="zh-CN"/>
        </w:rPr>
        <w:t>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LoginInputModel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RememberLogin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ReturnUrl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至此，我们可以验证OIDC的部署情况了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Postman测试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登录跳转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1）登录跳转URL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http://localhost:5000/connect/authorize?client_id=hybrid&amp;scope=openid profile&amp;response_type=code id_token token&amp;redirect_uri=https://notused&amp;state=abc&amp;nonce=xyz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client_id</w:t>
      </w:r>
      <w:r>
        <w:rPr>
          <w:rFonts w:hint="eastAsia" w:ascii="微软雅黑" w:hAnsi="微软雅黑" w:eastAsia="微软雅黑" w:cs="微软雅黑"/>
          <w:lang w:val="en-US" w:eastAsia="zh-CN"/>
        </w:rPr>
        <w:t>：客户端ID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</w:t>
      </w:r>
      <w:r>
        <w:rPr>
          <w:rFonts w:hint="default" w:ascii="微软雅黑" w:hAnsi="微软雅黑" w:eastAsia="微软雅黑" w:cs="微软雅黑"/>
          <w:lang w:val="en-US" w:eastAsia="zh-CN"/>
        </w:rPr>
        <w:t>cope</w:t>
      </w:r>
      <w:r>
        <w:rPr>
          <w:rFonts w:hint="eastAsia" w:ascii="微软雅黑" w:hAnsi="微软雅黑" w:eastAsia="微软雅黑" w:cs="微软雅黑"/>
          <w:lang w:val="en-US" w:eastAsia="zh-CN"/>
        </w:rPr>
        <w:t>：想要访问的域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response_type</w:t>
      </w:r>
      <w:r>
        <w:rPr>
          <w:rFonts w:hint="eastAsia" w:ascii="微软雅黑" w:hAnsi="微软雅黑" w:eastAsia="微软雅黑" w:cs="微软雅黑"/>
          <w:lang w:val="en-US" w:eastAsia="zh-CN"/>
        </w:rPr>
        <w:t>：登录成功后将返回code id_token token，并非随意填写，请安装OIDC协议填写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redirect_uri</w:t>
      </w:r>
      <w:r>
        <w:rPr>
          <w:rFonts w:hint="eastAsia" w:ascii="微软雅黑" w:hAnsi="微软雅黑" w:eastAsia="微软雅黑" w:cs="微软雅黑"/>
          <w:lang w:val="en-US" w:eastAsia="zh-CN"/>
        </w:rPr>
        <w:t>：登录后重定向地址，需要与Client的配置相同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state：任意值，登录成功后重定向时原样返回Client站点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</w:t>
      </w:r>
      <w:r>
        <w:rPr>
          <w:rFonts w:hint="default" w:ascii="微软雅黑" w:hAnsi="微软雅黑" w:eastAsia="微软雅黑" w:cs="微软雅黑"/>
          <w:lang w:val="en-US" w:eastAsia="zh-CN"/>
        </w:rPr>
        <w:t>once</w:t>
      </w:r>
      <w:r>
        <w:rPr>
          <w:rFonts w:hint="eastAsia" w:ascii="微软雅黑" w:hAnsi="微软雅黑" w:eastAsia="微软雅黑" w:cs="微软雅黑"/>
          <w:lang w:val="en-US" w:eastAsia="zh-CN"/>
        </w:rPr>
        <w:t>：任意值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IdentityServer返回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230" cy="23317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IdentityServer返回302，将我们重定向至 /Account/Login，并携带参数ReturnUrl，改参数是我们登录IdentityServer成功后要执行的跳转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登录IdentityServer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我们执行如下请求登录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IdentityServer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"http://localhost:5000/Account/Login"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http://localhost:5000/Account/Login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tLeast"/>
        <w:ind w:left="420" w:leftChars="200"/>
        <w:jc w:val="left"/>
        <w:textAlignment w:val="auto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"ReturnUrl"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"%2Fconnect%2Fauthorize%2Fcallback%3Fclient_id%3Dhybrid%26scope%3Dopenid%2520profile%26response_type%3Dcode%2520id_token%2520token%26redirect_uri%3Dhttps%253A%252F%252Fnotused%26state%3Dabc%26nonce%3Dxyz"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IdentityServer返回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由于我们的登录方法返回的是null，所以登录的返回是200 null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请求token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登录后，我们请求步骤1的ReturnUrl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请求token Url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http://localhost:5000/connect/authorize/callback?client_id=hybrid&amp;scope=openid%20profile&amp;response_type=code%20id_token%20token&amp;redirect_uri=https%3A%2F%2Fnotused&amp;state=abc&amp;nonce=xyz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IdentityServer返回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675" cy="3162300"/>
            <wp:effectExtent l="0" t="0" r="146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IdentityServer将我们重定向到一个地址，地址如下：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212121"/>
          <w:spacing w:val="0"/>
          <w:sz w:val="14"/>
          <w:szCs w:val="14"/>
          <w:shd w:val="clear" w:fill="FFFFFF"/>
        </w:rPr>
        <w:t>https://notused#code=E3B20D7AC181A8FF4D570B56EB5C2486DAC08D5A3A77037D5541E797BB86946A&amp;id_token=</w:t>
      </w:r>
      <w:r>
        <w:rPr>
          <w:rFonts w:hint="eastAsia" w:ascii="Helvetica" w:hAnsi="Helvetica" w:eastAsia="宋体" w:cs="Helvetica"/>
          <w:i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>...</w:t>
      </w:r>
      <w:r>
        <w:rPr>
          <w:rFonts w:ascii="Helvetica" w:hAnsi="Helvetica" w:eastAsia="Helvetica" w:cs="Helvetica"/>
          <w:i w:val="0"/>
          <w:caps w:val="0"/>
          <w:color w:val="212121"/>
          <w:spacing w:val="0"/>
          <w:sz w:val="14"/>
          <w:szCs w:val="14"/>
          <w:shd w:val="clear" w:fill="FFFFFF"/>
        </w:rPr>
        <w:t>&amp;access_token=</w:t>
      </w:r>
      <w:r>
        <w:rPr>
          <w:rFonts w:hint="eastAsia" w:ascii="Helvetica" w:hAnsi="Helvetica" w:eastAsia="宋体" w:cs="Helvetica"/>
          <w:i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>...</w:t>
      </w:r>
      <w:r>
        <w:rPr>
          <w:rFonts w:ascii="Helvetica" w:hAnsi="Helvetica" w:eastAsia="Helvetica" w:cs="Helvetica"/>
          <w:i w:val="0"/>
          <w:caps w:val="0"/>
          <w:color w:val="212121"/>
          <w:spacing w:val="0"/>
          <w:sz w:val="14"/>
          <w:szCs w:val="14"/>
          <w:shd w:val="clear" w:fill="FFFFFF"/>
        </w:rPr>
        <w:t>&amp;token_type=Bearer&amp;expires_in=3600&amp;scope=openid%20profile&amp;state=abc&amp;session_state=95wBjc81OZWJYmUtBvcEzhVpxW3oSVdqXvm4uOFfbao.A7736FCE0B8B366DA9642BF10725B70C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我们可以看到其重定向到我们的站点https://notused，并携带code、id_token、access_token等信息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至此，我们的OIDC成功部署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E56F6"/>
    <w:multiLevelType w:val="singleLevel"/>
    <w:tmpl w:val="96FE56F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81CB847"/>
    <w:multiLevelType w:val="singleLevel"/>
    <w:tmpl w:val="A81CB84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5CB152A"/>
    <w:multiLevelType w:val="singleLevel"/>
    <w:tmpl w:val="B5CB152A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FDACAB4F"/>
    <w:multiLevelType w:val="singleLevel"/>
    <w:tmpl w:val="FDACAB4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FEFFFF66"/>
    <w:multiLevelType w:val="singleLevel"/>
    <w:tmpl w:val="FEFFFF66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C3AE7"/>
    <w:rsid w:val="039D46E0"/>
    <w:rsid w:val="059B29E2"/>
    <w:rsid w:val="084764FC"/>
    <w:rsid w:val="138414F3"/>
    <w:rsid w:val="1AE167C5"/>
    <w:rsid w:val="1E7B6BB0"/>
    <w:rsid w:val="2209146C"/>
    <w:rsid w:val="236A270E"/>
    <w:rsid w:val="270F5DC9"/>
    <w:rsid w:val="2AF2156E"/>
    <w:rsid w:val="492B15D1"/>
    <w:rsid w:val="572819E1"/>
    <w:rsid w:val="580B6260"/>
    <w:rsid w:val="5C0B1B47"/>
    <w:rsid w:val="6BBB4F0B"/>
    <w:rsid w:val="6DDB431F"/>
    <w:rsid w:val="6E620B87"/>
    <w:rsid w:val="7D69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2022-02-16T13:03:00Z</dcterms:created>
  <dc:creator>13736</dc:creator>
  <cp:lastModifiedBy>加载中...</cp:lastModifiedBy>
  <dcterms:modified xsi:type="dcterms:W3CDTF">2022-02-16T14:42:47Z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