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IdentityServer4 术语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653405" cy="3028315"/>
            <wp:effectExtent l="0" t="0" r="444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身份认证服务器（IdentityServer）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IdentityServer是一个OpenID Connect提供程序，它实现了OpenID Connect 和 OAuth 2.0 协议。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用户（User）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想要</w:t>
      </w:r>
      <w:r>
        <w:rPr>
          <w:rFonts w:hint="eastAsia" w:ascii="微软雅黑" w:hAnsi="微软雅黑" w:eastAsia="微软雅黑" w:cs="微软雅黑"/>
        </w:rPr>
        <w:t>访问资源的人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用户具有用户名和密码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客户端（Client）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想要访问资源的系统。客户端具有ClientId和ClientSecrets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API</w:t>
      </w:r>
      <w:r>
        <w:rPr>
          <w:rFonts w:hint="eastAsia" w:ascii="微软雅黑" w:hAnsi="微软雅黑" w:eastAsia="微软雅黑" w:cs="微软雅黑"/>
          <w:b/>
          <w:bCs/>
        </w:rPr>
        <w:t>资源（Resources）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资源是您想要使用IdentityServer保护的资源，</w:t>
      </w:r>
      <w:r>
        <w:rPr>
          <w:rFonts w:hint="eastAsia" w:ascii="微软雅黑" w:hAnsi="微软雅黑" w:eastAsia="微软雅黑" w:cs="微软雅黑"/>
          <w:lang w:val="en-US" w:eastAsia="zh-CN"/>
        </w:rPr>
        <w:t>一般情况我们是一个资源代表一个资源服务器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API域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域被包裹在资源中，一个API资源可以有多个域，一般我们用域代表资源服务器上的一组API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身份令牌（Identity Token）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身份令牌表示身份验证过程的结果。 它最低限度地标识了某个用户，还包含了用户的认证时间和认证方式。 它可以包含额外身份数据。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访问令牌（Access Token）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访问令牌允许访问API资源。 客户端请求访问令牌并将其转发到API。 访问令牌包含有关客户端和用户的信息（如果存在）。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133AFF"/>
    <w:rsid w:val="0DD17AFC"/>
    <w:rsid w:val="1BE1792C"/>
    <w:rsid w:val="2C770183"/>
    <w:rsid w:val="2D9E261F"/>
    <w:rsid w:val="310F2275"/>
    <w:rsid w:val="33886D43"/>
    <w:rsid w:val="36721146"/>
    <w:rsid w:val="43F6252A"/>
    <w:rsid w:val="46B355A2"/>
    <w:rsid w:val="5A453D97"/>
    <w:rsid w:val="63A80D4A"/>
    <w:rsid w:val="674810E7"/>
    <w:rsid w:val="72463F78"/>
    <w:rsid w:val="7E6166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276</Words>
  <Characters>422</Characters>
  <Lines>0</Lines>
  <Paragraphs>0</Paragraphs>
  <TotalTime>11</TotalTime>
  <ScaleCrop>false</ScaleCrop>
  <LinksUpToDate>false</LinksUpToDate>
  <CharactersWithSpaces>435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2022-09-16T09:11:40Z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9D64CE2AD2AA43D7BD29AD1293B16D2A</vt:lpwstr>
  </property>
</Properties>
</file>