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客户端认证为OAuth2的认证模式之一，其针对的场景是客户端不存在或不关系用户，如客户端是定时服务器或者客户端是某个工具软件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认证服务器配置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定义API</w:t>
      </w:r>
      <w:r>
        <w:rPr>
          <w:rFonts w:hint="eastAsia" w:ascii="微软雅黑" w:hAnsi="微软雅黑" w:eastAsia="微软雅黑" w:cs="微软雅黑"/>
          <w:lang w:val="en-US" w:eastAsia="zh-CN"/>
        </w:rPr>
        <w:t>资源域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定义需要认证的api资源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 API"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定义客户端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想要访问资源的客户端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没有交互性用户，使用 clientid/secret 实现认证。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ClientCredentials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用于认证的密码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当前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客户端有权访问的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api域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（Scopes）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AllowedScopes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在.NET中</w:t>
      </w:r>
      <w:r>
        <w:rPr>
          <w:rFonts w:hint="eastAsia" w:ascii="微软雅黑" w:hAnsi="微软雅黑" w:eastAsia="微软雅黑" w:cs="微软雅黑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AddIdentityServer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使用IdentityServer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AddDeveloperSigningCredential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生成临时密匙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AddInMemoryApiResources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添加Api资源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());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运行此项目，打开浏览器访问</w:t>
      </w:r>
      <w:r>
        <w:rPr>
          <w:rFonts w:hint="eastAsia" w:ascii="微软雅黑" w:hAnsi="微软雅黑" w:eastAsia="微软雅黑" w:cs="微软雅黑"/>
        </w:rPr>
        <w:t>http://localhost:5000/.well-known/openid-configuration</w:t>
      </w:r>
      <w:r>
        <w:rPr>
          <w:rFonts w:hint="eastAsia" w:ascii="微软雅黑" w:hAnsi="微软雅黑" w:eastAsia="微软雅黑" w:cs="微软雅黑"/>
        </w:rPr>
        <w:t>你将会看到所谓的发现文档。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资源服务器配置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</w:t>
      </w:r>
      <w:r>
        <w:rPr>
          <w:rFonts w:hint="eastAsia" w:ascii="微软雅黑" w:hAnsi="微软雅黑" w:eastAsia="微软雅黑" w:cs="微软雅黑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</w:rPr>
        <w:t>API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添加一个受权限保护的测试API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"identity"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ControllerBase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.NET配置</w:t>
      </w:r>
      <w:r>
        <w:rPr>
          <w:rFonts w:hint="eastAsia" w:ascii="微软雅黑" w:hAnsi="微软雅黑" w:eastAsia="微软雅黑" w:cs="微软雅黑"/>
        </w:rPr>
        <w:t>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按照包</w:t>
      </w:r>
      <w:r>
        <w:rPr>
          <w:rFonts w:hint="eastAsia" w:ascii="微软雅黑" w:hAnsi="微软雅黑" w:eastAsia="微软雅黑" w:cs="微软雅黑"/>
        </w:rPr>
        <w:t>IdentityServer4.AccessTokenValidation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修改Startup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 Bearer 认证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"Bearer"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AddIdentityServerAuthentication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认证地址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RequireHttpsMetadata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ApiName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认证域令牌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使用认证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客户端配置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创建客户端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 IdentityModel NuGet 程序包到你的客户端项目中。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从端口中发现元数据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disco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DiscoveryClient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认证客户端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TokenClient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disco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获取api1的访问令牌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RequestClientCredentialsAsync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http客户端实例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设置令牌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SetBearerToken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AccessToken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访问Api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"http://localhost:5001/identity"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IsSuccessStatusCode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ReadAsStringAsync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54AC7"/>
    <w:multiLevelType w:val="singleLevel"/>
    <w:tmpl w:val="82B54A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23DDFA"/>
    <w:multiLevelType w:val="singleLevel"/>
    <w:tmpl w:val="8A23DD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B9AC5E1"/>
    <w:multiLevelType w:val="singleLevel"/>
    <w:tmpl w:val="3B9AC5E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0E2C"/>
    <w:rsid w:val="05E8477E"/>
    <w:rsid w:val="093E14DF"/>
    <w:rsid w:val="0CF04783"/>
    <w:rsid w:val="0D782030"/>
    <w:rsid w:val="0F0342C8"/>
    <w:rsid w:val="10066624"/>
    <w:rsid w:val="119952DA"/>
    <w:rsid w:val="17E16C92"/>
    <w:rsid w:val="18E10A93"/>
    <w:rsid w:val="19F6542D"/>
    <w:rsid w:val="1C4A2A6C"/>
    <w:rsid w:val="1F1145DF"/>
    <w:rsid w:val="21A46492"/>
    <w:rsid w:val="299C063F"/>
    <w:rsid w:val="29D50792"/>
    <w:rsid w:val="2B68582E"/>
    <w:rsid w:val="2C8A7B24"/>
    <w:rsid w:val="37491BD6"/>
    <w:rsid w:val="3D69144E"/>
    <w:rsid w:val="3DAE152A"/>
    <w:rsid w:val="45234FFF"/>
    <w:rsid w:val="464C0FFC"/>
    <w:rsid w:val="476B371D"/>
    <w:rsid w:val="4932664C"/>
    <w:rsid w:val="4E210E21"/>
    <w:rsid w:val="529A1743"/>
    <w:rsid w:val="533F655C"/>
    <w:rsid w:val="54042595"/>
    <w:rsid w:val="550A5F67"/>
    <w:rsid w:val="590D5C79"/>
    <w:rsid w:val="5D1678C0"/>
    <w:rsid w:val="60DB2E29"/>
    <w:rsid w:val="64B22C20"/>
    <w:rsid w:val="6A410125"/>
    <w:rsid w:val="71CE3991"/>
    <w:rsid w:val="78C908BE"/>
    <w:rsid w:val="7AC519A1"/>
    <w:rsid w:val="7E2E70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styleId="11">
    <w:name w:val="HTML Cite"/>
    <w:basedOn w:val="7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2022-02-13T12:58:01Z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