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OpenID Connect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IdentityServer已实现了OpenID Connect协议，但需要你实现如下的4个UI视图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登录：/Account/Login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注销：/Account/Logout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同意授权：/Consent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错误：/Error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Demo地址：https://github.com/IdentityServer/IdentityServer4.Demo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认证服务器配置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添加OpenID Connect Identity Scopes的支持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与OAuth 2.0类似，OpenID Connect也使用Scopes概念。 Scopes代表您想要保护的客户端希望访问的内容。 OIDC中的Scopes不代表API，而是代表用户ID，姓名或电子邮件地址等身份信息。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Config.cs</w:t>
      </w:r>
      <w:r>
        <w:rPr>
          <w:rFonts w:hint="eastAsia" w:ascii="微软雅黑" w:hAnsi="微软雅黑" w:eastAsia="微软雅黑" w:cs="微软雅黑"/>
        </w:rPr>
        <w:t>中添加如下代码：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IdentityResource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GetIdentityResources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身份资源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IdentityResource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IdentityResources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OpenId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IdentityResources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方便示例用的测试用户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TestUser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SubjectId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"website"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"https://alice.com"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TestUser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SubjectId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"website"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"https://bob.com"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Startup.cs中的IdentityServer配置中。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AddMvc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AddIdentityServer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AddDeveloperSigningCredential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添加身份资源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AddInMemoryIdentityResources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GetIdentityResources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AddInMemoryApiResources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GetApiResources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AddInMemoryClients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GetClients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添加测试用户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AddTestUsers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为OpenID Connect implicit flow 添加客户端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GetClients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"mvc"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"MVC Client"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隐式认证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AllowedGrantTypes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GrantTypes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Implicit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登录成功后回调地址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RedirectUris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"http://localhost:5002/signin-oidc"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退出登录后回调地址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PostLogoutRedirectUris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"http://localhost:5002/signout-callback-oidc"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客户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端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可以获取的身份资源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AllowedScopes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IdentityServerConstants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StandardScopes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IdentityServerConstants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StandardScopes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客户端配置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创建一个MVC客户端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配置 OpenID Connect 认证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1）添加如下</w:t>
      </w:r>
      <w:r>
        <w:rPr>
          <w:rFonts w:hint="eastAsia" w:ascii="微软雅黑" w:hAnsi="微软雅黑" w:eastAsia="微软雅黑" w:cs="微软雅黑"/>
        </w:rPr>
        <w:t xml:space="preserve"> NuGet 包：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Microsoft.AspNetCore.Authentication.Cookies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Microsoft.AspNetCore.Authentication.OpenIdConnect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</w:t>
      </w:r>
      <w:r>
        <w:rPr>
          <w:rFonts w:hint="eastAsia" w:ascii="微软雅黑" w:hAnsi="微软雅黑" w:eastAsia="微软雅黑" w:cs="微软雅黑"/>
        </w:rPr>
        <w:t>Startup</w:t>
      </w:r>
      <w:r>
        <w:rPr>
          <w:rFonts w:hint="eastAsia" w:ascii="微软雅黑" w:hAnsi="微软雅黑" w:eastAsia="微软雅黑" w:cs="微软雅黑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AddMvc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添加认证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默认授权使用Cookies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DefaultScheme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"Cookies"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未登录授权使用oidc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DefaultChallengeScheme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"oidc"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添加名为Cookies的Scheme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AddCookie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"Cookies"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添加名未oidc的Scheme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AddOpenIdConnect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"oidc"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SignInScheme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"Cookies"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认证地址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RequireHttpsMetadata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"mvc"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使用的客户端Id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SaveTokens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UseAuthentication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启用认证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UseMvcWithDefaultRoute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</w:t>
      </w:r>
      <w:r>
        <w:rPr>
          <w:rFonts w:hint="eastAsia" w:ascii="微软雅黑" w:hAnsi="微软雅黑" w:eastAsia="微软雅黑" w:cs="微软雅黑"/>
        </w:rPr>
        <w:t>Action</w:t>
      </w:r>
      <w:r>
        <w:rPr>
          <w:rFonts w:hint="eastAsia" w:ascii="微软雅黑" w:hAnsi="微软雅黑" w:eastAsia="微软雅黑" w:cs="微软雅黑"/>
          <w:lang w:val="en-US" w:eastAsia="zh-CN"/>
        </w:rPr>
        <w:t>上应用 [</w:t>
      </w:r>
      <w:r>
        <w:rPr>
          <w:rFonts w:hint="eastAsia" w:ascii="微软雅黑" w:hAnsi="微软雅黑" w:eastAsia="微软雅黑" w:cs="微软雅黑"/>
        </w:rPr>
        <w:t>Authorize</w:t>
      </w:r>
      <w:r>
        <w:rPr>
          <w:rFonts w:hint="eastAsia" w:ascii="微软雅黑" w:hAnsi="微软雅黑" w:eastAsia="微软雅黑" w:cs="微软雅黑"/>
          <w:lang w:val="en-US" w:eastAsia="zh-CN"/>
        </w:rPr>
        <w:t>] 特性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我们在</w:t>
      </w:r>
      <w:r>
        <w:rPr>
          <w:rFonts w:hint="eastAsia" w:ascii="微软雅黑" w:hAnsi="微软雅黑" w:eastAsia="微软雅黑" w:cs="微软雅黑"/>
        </w:rPr>
        <w:t>HomeController</w:t>
      </w:r>
      <w:r>
        <w:rPr>
          <w:rFonts w:hint="eastAsia" w:ascii="微软雅黑" w:hAnsi="微软雅黑" w:eastAsia="微软雅黑" w:cs="微软雅黑"/>
          <w:lang w:val="en-US" w:eastAsia="zh-CN"/>
        </w:rPr>
        <w:t>的某个</w:t>
      </w:r>
      <w:r>
        <w:rPr>
          <w:rFonts w:hint="eastAsia" w:ascii="微软雅黑" w:hAnsi="微软雅黑" w:eastAsia="微软雅黑" w:cs="微软雅黑"/>
        </w:rPr>
        <w:t>Action上添加特性</w:t>
      </w:r>
      <w:r>
        <w:rPr>
          <w:rFonts w:hint="eastAsia" w:ascii="微软雅黑" w:hAnsi="微软雅黑" w:eastAsia="微软雅黑" w:cs="微软雅黑"/>
        </w:rPr>
        <w:t>[Authorize]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用于测试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测试客户端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我们访问受保护的URL（如 /Home/Info），将会被重定向到认证服务器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添加注销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最后一步是给MVC客户端添加注销功能。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SignOutAsync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"Cookies"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SignOutAsync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"oidc"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这将清除本地cookie，然后重定向到IdentityServer。 IdentityServer将清除它的cookie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然后给用户一个链接返回到MVC应用程序。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8CBB9"/>
    <w:multiLevelType w:val="singleLevel"/>
    <w:tmpl w:val="5058CB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B03813"/>
    <w:rsid w:val="346234B0"/>
    <w:rsid w:val="36A8642A"/>
    <w:rsid w:val="3B035C3E"/>
    <w:rsid w:val="3D6F14DA"/>
    <w:rsid w:val="7984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2022-02-14T03:09:52Z</dcterms:created>
  <dc:creator>CHENPC</dc:creator>
  <cp:lastModifiedBy>加载中...</cp:lastModifiedBy>
  <dcterms:modified xsi:type="dcterms:W3CDTF">2022-02-14T03:41:47Z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5A14F1B36C7E42898D1AAB08BD5397E0</vt:lpwstr>
  </property>
</Properties>
</file>