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225" w:line="240" w:lineRule="auto"/>
        <w:jc w:val="both"/>
        <w:outlineLvl w:val="2"/>
        <w:rPr>
          <w:rFonts w:ascii="微软雅黑" w:hAnsi="微软雅黑" w:eastAsia="微软雅黑" w:cs="Times New Roman"/>
          <w:b/>
          <w:bCs/>
          <w:color w:val="555555"/>
          <w:sz w:val="27"/>
          <w:szCs w:val="27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 w:val="27"/>
          <w:szCs w:val="27"/>
        </w:rPr>
        <w:t>单例模式（Singleton）</w:t>
      </w:r>
    </w:p>
    <w:p>
      <w:pPr>
        <w:spacing w:after="300" w:line="240" w:lineRule="auto"/>
        <w:jc w:val="both"/>
        <w:rPr>
          <w:rFonts w:ascii="微软雅黑" w:hAnsi="微软雅黑" w:eastAsia="微软雅黑" w:cs="Times New Roman"/>
          <w:color w:val="555555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555555"/>
          <w:sz w:val="20"/>
          <w:szCs w:val="20"/>
        </w:rPr>
        <w:t>保证一个类仅有一个实例，并提供一个访问它的全局访问点。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Singleton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Singleton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prototype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Instance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undefined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Singleton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prototype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Instance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Singleton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prototype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Instance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Singleton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'one'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Singleton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'two'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'one'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'one'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true</w:t>
      </w:r>
    </w:p>
    <w:p>
      <w:pPr>
        <w:spacing w:after="300" w:line="240" w:lineRule="auto"/>
        <w:jc w:val="both"/>
        <w:rPr>
          <w:rFonts w:ascii="微软雅黑" w:hAnsi="微软雅黑" w:eastAsia="微软雅黑" w:cs="Times New Roman"/>
          <w:color w:val="555555"/>
          <w:sz w:val="24"/>
          <w:szCs w:val="24"/>
        </w:rPr>
      </w:pPr>
      <w:bookmarkStart w:id="0" w:name="_GoBack"/>
      <w:bookmarkEnd w:id="0"/>
    </w:p>
    <w:p>
      <w:pPr>
        <w:spacing w:after="300" w:line="240" w:lineRule="auto"/>
        <w:jc w:val="both"/>
        <w:rPr>
          <w:rFonts w:ascii="微软雅黑" w:hAnsi="微软雅黑" w:eastAsia="微软雅黑" w:cs="Times New Roman"/>
          <w:color w:val="555555"/>
          <w:sz w:val="24"/>
          <w:szCs w:val="24"/>
        </w:rPr>
      </w:pPr>
    </w:p>
    <w:p>
      <w:pPr>
        <w:spacing w:after="300" w:line="240" w:lineRule="auto"/>
        <w:jc w:val="both"/>
        <w:rPr>
          <w:rFonts w:ascii="微软雅黑" w:hAnsi="微软雅黑" w:eastAsia="微软雅黑" w:cs="Times New Roman"/>
          <w:b/>
          <w:bCs/>
          <w:color w:val="555555"/>
          <w:sz w:val="27"/>
          <w:szCs w:val="27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 w:val="27"/>
          <w:szCs w:val="27"/>
        </w:rPr>
        <w:t>工厂模式（Factory）</w:t>
      </w:r>
    </w:p>
    <w:p>
      <w:pPr>
        <w:spacing w:after="300" w:line="240" w:lineRule="auto"/>
        <w:jc w:val="both"/>
        <w:rPr>
          <w:rFonts w:ascii="微软雅黑" w:hAnsi="微软雅黑" w:eastAsia="微软雅黑" w:cs="Times New Roman"/>
          <w:color w:val="555555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555555"/>
          <w:sz w:val="20"/>
          <w:szCs w:val="20"/>
        </w:rPr>
        <w:t>定义一个用于创建对象的接口，这个接口由子类决定实例化哪一个类。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ProductManager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productName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_createProductA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_createProductB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factory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switch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'productA'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_createProductA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'productB'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_createProductB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ProductManager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factory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'productA'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pacing w:after="300" w:line="240" w:lineRule="auto"/>
        <w:jc w:val="both"/>
        <w:rPr>
          <w:rFonts w:ascii="微软雅黑" w:hAnsi="微软雅黑" w:eastAsia="微软雅黑" w:cs="Times New Roman"/>
          <w:color w:val="555555"/>
          <w:sz w:val="20"/>
          <w:szCs w:val="20"/>
        </w:rPr>
      </w:pPr>
    </w:p>
    <w:p>
      <w:pPr>
        <w:spacing w:after="300" w:line="240" w:lineRule="auto"/>
        <w:jc w:val="both"/>
        <w:rPr>
          <w:rFonts w:ascii="微软雅黑" w:hAnsi="微软雅黑" w:eastAsia="微软雅黑" w:cs="Times New Roman"/>
          <w:b/>
          <w:bCs/>
          <w:color w:val="555555"/>
          <w:sz w:val="27"/>
          <w:szCs w:val="27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 w:val="27"/>
          <w:szCs w:val="27"/>
        </w:rPr>
        <w:t>抽象工厂模式（AbstractFactory）</w:t>
      </w:r>
    </w:p>
    <w:p>
      <w:pPr>
        <w:spacing w:after="300" w:line="240" w:lineRule="auto"/>
        <w:jc w:val="both"/>
        <w:rPr>
          <w:rFonts w:ascii="微软雅黑" w:hAnsi="微软雅黑" w:eastAsia="微软雅黑" w:cs="Times New Roman"/>
          <w:color w:val="555555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555555"/>
          <w:sz w:val="20"/>
          <w:szCs w:val="20"/>
        </w:rPr>
        <w:t>抽象类是一种声明但不能使用的类，如果子类没有重写父类的抽象方法，将会报错。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抽象工厂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类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AbstractFactory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target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AbstractFactory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throw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color w:val="CE9178"/>
          <w:sz w:val="21"/>
          <w:szCs w:val="21"/>
        </w:rPr>
        <w:t>不能直接使用抽象类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createProductA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'AbstractFactory createProductA'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createProductB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'AbstractFactory createProductB'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子类重写父类方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法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ConcreteFactory1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AbstractFactory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createProductA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'ConcreteFactory1 createProductA'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createProductB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'ConcreteFactory1 createProductB'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子类重写父类方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法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ConcreteFactory2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AbstractFactory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createProductA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'ConcreteFactory2 createProductA'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createProductB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'ConcreteFactory2 createProductB'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pacing w:after="300" w:line="240" w:lineRule="auto"/>
        <w:jc w:val="both"/>
        <w:rPr>
          <w:rFonts w:ascii="微软雅黑" w:hAnsi="微软雅黑" w:eastAsia="微软雅黑" w:cs="Times New Roman"/>
          <w:color w:val="555555"/>
          <w:sz w:val="20"/>
          <w:szCs w:val="20"/>
        </w:rPr>
      </w:pPr>
    </w:p>
    <w:p>
      <w:pPr>
        <w:spacing w:after="300" w:line="240" w:lineRule="auto"/>
        <w:jc w:val="both"/>
        <w:rPr>
          <w:rFonts w:ascii="微软雅黑" w:hAnsi="微软雅黑" w:eastAsia="微软雅黑" w:cs="Times New Roman"/>
          <w:b/>
          <w:bCs/>
          <w:color w:val="555555"/>
          <w:sz w:val="27"/>
          <w:szCs w:val="27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 w:val="27"/>
          <w:szCs w:val="27"/>
        </w:rPr>
        <w:t>建造者模式（Builder）</w:t>
      </w:r>
    </w:p>
    <w:p>
      <w:pPr>
        <w:spacing w:after="300" w:line="240" w:lineRule="auto"/>
        <w:jc w:val="both"/>
        <w:rPr>
          <w:rFonts w:hint="eastAsia" w:ascii="微软雅黑" w:hAnsi="微软雅黑" w:eastAsia="微软雅黑" w:cs="Times New Roman"/>
          <w:color w:val="555555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555555"/>
          <w:sz w:val="20"/>
          <w:szCs w:val="20"/>
        </w:rPr>
        <w:t>将一个对象复杂的构建与它的表示分离，使得同样的构建过程可以创建不同的表示。</w:t>
      </w:r>
      <w:r>
        <w:rPr>
          <w:rFonts w:hint="eastAsia" w:ascii="微软雅黑" w:hAnsi="微软雅黑" w:eastAsia="微软雅黑" w:cs="Times New Roman"/>
          <w:color w:val="555555"/>
          <w:sz w:val="20"/>
          <w:szCs w:val="20"/>
        </w:rPr>
        <w:br w:type="textWrapping"/>
      </w:r>
      <w:r>
        <w:rPr>
          <w:rFonts w:hint="eastAsia" w:ascii="微软雅黑" w:hAnsi="微软雅黑" w:eastAsia="微软雅黑" w:cs="Times New Roman"/>
          <w:color w:val="555555"/>
          <w:sz w:val="20"/>
          <w:szCs w:val="20"/>
        </w:rPr>
        <w:t>四要素：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setName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productName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ProductA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setName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"ProductA"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"Item1"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ProductB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setName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"ProductB"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ProductItem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"Item2"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pacing w:before="100" w:beforeAutospacing="1" w:after="100" w:afterAutospacing="1" w:line="240" w:lineRule="auto"/>
        <w:ind w:left="360"/>
        <w:jc w:val="both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176576"/>
    <w:rsid w:val="001714DC"/>
    <w:rsid w:val="00176576"/>
    <w:rsid w:val="00C95247"/>
    <w:rsid w:val="00D96AB6"/>
    <w:rsid w:val="190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标题 3 字符"/>
    <w:basedOn w:val="6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8">
    <w:name w:val="HTML 预设格式 字符"/>
    <w:basedOn w:val="6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line"/>
    <w:basedOn w:val="6"/>
    <w:uiPriority w:val="0"/>
  </w:style>
  <w:style w:type="character" w:customStyle="1" w:styleId="10">
    <w:name w:val="class"/>
    <w:basedOn w:val="6"/>
    <w:uiPriority w:val="0"/>
  </w:style>
  <w:style w:type="character" w:customStyle="1" w:styleId="11">
    <w:name w:val="keyword"/>
    <w:basedOn w:val="6"/>
    <w:uiPriority w:val="0"/>
  </w:style>
  <w:style w:type="character" w:customStyle="1" w:styleId="12">
    <w:name w:val="title"/>
    <w:basedOn w:val="6"/>
    <w:uiPriority w:val="0"/>
  </w:style>
  <w:style w:type="character" w:customStyle="1" w:styleId="13">
    <w:name w:val="literal"/>
    <w:basedOn w:val="6"/>
    <w:uiPriority w:val="0"/>
  </w:style>
  <w:style w:type="character" w:customStyle="1" w:styleId="14">
    <w:name w:val="string"/>
    <w:basedOn w:val="6"/>
    <w:uiPriority w:val="0"/>
  </w:style>
  <w:style w:type="character" w:customStyle="1" w:styleId="15">
    <w:name w:val="comment"/>
    <w:basedOn w:val="6"/>
    <w:uiPriority w:val="0"/>
  </w:style>
  <w:style w:type="character" w:customStyle="1" w:styleId="16">
    <w:name w:val="built_in"/>
    <w:basedOn w:val="6"/>
    <w:uiPriority w:val="0"/>
  </w:style>
  <w:style w:type="character" w:customStyle="1" w:styleId="17">
    <w:name w:val="function"/>
    <w:basedOn w:val="6"/>
    <w:uiPriority w:val="0"/>
  </w:style>
  <w:style w:type="character" w:customStyle="1" w:styleId="18">
    <w:name w:val="params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402</Words>
  <Characters>1825</Characters>
  <Lines>18</Lines>
  <Paragraphs>5</Paragraphs>
  <TotalTime>17</TotalTime>
  <ScaleCrop>false</ScaleCrop>
  <LinksUpToDate>false</LinksUpToDate>
  <CharactersWithSpaces>2425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2019-07-08T05:39:00Z</dcterms:created>
  <dc:creator>陈 乔龙</dc:creator>
  <cp:lastModifiedBy>加载中...</cp:lastModifiedBy>
  <dcterms:modified xsi:type="dcterms:W3CDTF">2022-09-15T09:36:14Z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CE5F80194FF847298B625477A1C892A2</vt:lpwstr>
  </property>
</Properties>
</file>