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纹理坐标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纹理有自己的一套st坐标（也可以叫uv坐标），一个纹理它的宽度和高度都是1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352925" cy="3162300"/>
            <wp:effectExtent l="0" t="0" r="571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vec2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声明全局指针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将v_Pin指向a_Pin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v_Pin =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二维取样器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这里需要导出取样器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设置颜色从纹理中进行获取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声明并导出一个纹理坐标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attribute vec2 a_Pin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指定gl_FragColor颜色指针从纹理中读取颜色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gl_FragColor = texture2D(u_Sampler, v_Pin);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建立纹理数据并指定指针属性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装载纹理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对纹理图像垂直翻转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pixelStorei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UNPACK_FLIP_Y_WEBGL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激活纹理单元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activeTexture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把纹理对象装进纹理单元里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纹理单元：纹理对象需要送到纹理单元中才能被取样器读取，WebGL提供了9个纹理单元，分别是TEXTURE0|1|2|3|4|5|6|7|8，使用前需要先激活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图像垂直翻转</w:t>
      </w:r>
      <w:r>
        <w:rPr>
          <w:rFonts w:hint="eastAsia" w:ascii="微软雅黑" w:hAnsi="微软雅黑" w:eastAsia="微软雅黑" w:cs="微软雅黑"/>
          <w:lang w:val="en-US" w:eastAsia="zh-CN"/>
        </w:rPr>
        <w:t>：Image对象遵守的是栅格坐标系，其坐标y是朝下的，但我们前面说的st坐标是朝上的，所以这里需要翻转一下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加载图片到纹理对象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texImage2D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UNSIGNED_BYTE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TEXTURE_MIN_FILTER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设置取样其为0，这样取样器就会从0号纹理单元取样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配置纹理图像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texImage2D(type, level, internalformat, format, type, pixels)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lang w:val="en-US" w:eastAsia="zh-CN"/>
        </w:rPr>
        <w:t>ype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纹理类型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</w:t>
      </w:r>
      <w:r>
        <w:rPr>
          <w:rFonts w:hint="default" w:ascii="微软雅黑" w:hAnsi="微软雅黑" w:eastAsia="微软雅黑" w:cs="微软雅黑"/>
          <w:lang w:val="en-US" w:eastAsia="zh-CN"/>
        </w:rPr>
        <w:t>evel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基本图像等级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</w:t>
      </w:r>
      <w:r>
        <w:rPr>
          <w:rFonts w:hint="default" w:ascii="微软雅黑" w:hAnsi="微软雅黑" w:eastAsia="微软雅黑" w:cs="微软雅黑"/>
          <w:lang w:val="en-US" w:eastAsia="zh-CN"/>
        </w:rPr>
        <w:t>nternalformat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纹理中的颜色组件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</w:t>
      </w:r>
      <w:r>
        <w:rPr>
          <w:rFonts w:hint="default" w:ascii="微软雅黑" w:hAnsi="微软雅黑" w:eastAsia="微软雅黑" w:cs="微软雅黑"/>
          <w:lang w:val="en-US" w:eastAsia="zh-CN"/>
        </w:rPr>
        <w:t>ormat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纹理数据格式，必须和internalformat 一样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lang w:val="en-US" w:eastAsia="zh-CN"/>
        </w:rPr>
        <w:t>ype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纹理数据的数据类型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UNSIGNED_BYTE 无符号字节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lang w:val="en-US" w:eastAsia="zh-CN"/>
        </w:rPr>
        <w:t>ixels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图像源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配置纹理参数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texParameteri(type, pname, param)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lang w:val="en-US" w:eastAsia="zh-CN"/>
        </w:rPr>
        <w:t>ype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纹理类型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TEXTURE_2D 二维纹理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lang w:val="en-US" w:eastAsia="zh-CN"/>
        </w:rPr>
        <w:t>name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纹理参数的名称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TEXTURE_MIN_FILTER 纹理缩小滤波器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lang w:val="en-US" w:eastAsia="zh-CN"/>
        </w:rPr>
        <w:t>aram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default" w:ascii="微软雅黑" w:hAnsi="微软雅黑" w:eastAsia="微软雅黑" w:cs="微软雅黑"/>
          <w:lang w:val="en-US" w:eastAsia="zh-CN"/>
        </w:rPr>
        <w:t>与pname相对应的纹理参数值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gl.LINEAR 线性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设置取样器取样的纹理单元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context.uniform1i(u_Sampler, 0);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0：对应的0号纹理单元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整体代码如下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vec2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声明全局指针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将v_Pin指向a_Pin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v_Pin =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二维取样器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这里需要导出取样器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设置颜色从纹理中进行获取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获取纹理坐标指针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'u_Sampler'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对纹理图像垂直翻转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pixelStorei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UNPACK_FLIP_Y_WEBGL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激活纹理单元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activeTexture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把纹理对象装进纹理单元里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image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'./images/erha.jpg'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texImage2D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UNSIGNED_BYTE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TEXTURE_MIN_FILTER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设置取样其为0，这样取样器就会从0号纹理单元取样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建立倒带上角形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TRIANGLE_STRIP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5347FB9"/>
    <w:rsid w:val="06E710CA"/>
    <w:rsid w:val="071D0D75"/>
    <w:rsid w:val="0A0667E1"/>
    <w:rsid w:val="1703568E"/>
    <w:rsid w:val="1D0A115B"/>
    <w:rsid w:val="20C623E0"/>
    <w:rsid w:val="21466EC5"/>
    <w:rsid w:val="2D9063B8"/>
    <w:rsid w:val="2FAB4CFD"/>
    <w:rsid w:val="39C36110"/>
    <w:rsid w:val="3AD7506A"/>
    <w:rsid w:val="3B316301"/>
    <w:rsid w:val="3E0D5FDE"/>
    <w:rsid w:val="4B0E7DAD"/>
    <w:rsid w:val="5EA96E2C"/>
    <w:rsid w:val="64393B73"/>
    <w:rsid w:val="660946AD"/>
    <w:rsid w:val="6E9D5BFC"/>
    <w:rsid w:val="727925F9"/>
    <w:rsid w:val="73C1253F"/>
    <w:rsid w:val="79544EEC"/>
    <w:rsid w:val="79B8126C"/>
    <w:rsid w:val="7C5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1434</Words>
  <Characters>5490</Characters>
  <Lines>0</Lines>
  <Paragraphs>0</Paragraphs>
  <TotalTime>0</TotalTime>
  <ScaleCrop>false</ScaleCrop>
  <LinksUpToDate>false</LinksUpToDate>
  <CharactersWithSpaces>8062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2022-11-10T07:09:00Z</dcterms:created>
  <dc:creator>CHENPC</dc:creator>
  <cp:lastModifiedBy>加载中...</cp:lastModifiedBy>
  <dcterms:modified xsi:type="dcterms:W3CDTF">2022-12-19T01:20:03Z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5EFA83DCB3E74F6B931EA151E81D4964</vt:lpwstr>
  </property>
</Properties>
</file>