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82"/>
      </w:pPr>
      <w:r>
        <w:rPr>
          <w:rFonts w:ascii="Avenir Next Condensed" w:hAnsi="Avenir Next Condensed" w:cs="Avenir Next Condensed"/>
          <w:sz w:val="69"/>
          <w:sz-cs w:val="69"/>
          <w:b/>
          <w:spacing w:val="0"/>
          <w:color w:val="110F0D"/>
        </w:rPr>
        <w:t xml:space="preserve">Draw The Chart</w:t>
      </w:r>
    </w:p>
    <w:p>
      <w:pPr>
        <w:spacing w:after="224"/>
      </w:pPr>
      <w:r>
        <w:rPr>
          <w:rFonts w:ascii="Avenir Next Condensed" w:hAnsi="Avenir Next Condensed" w:cs="Avenir Next Condensed"/>
          <w:sz w:val="40"/>
          <w:sz-cs w:val="40"/>
          <w:b/>
          <w:spacing w:val="0"/>
          <w:color w:val="110F0D"/>
        </w:rPr>
        <w:t xml:space="preserve">Whitepaper</w:t>
      </w:r>
    </w:p>
    <w:p>
      <w:pPr>
        <w:spacing w:after="240"/>
      </w:pPr>
      <w:r>
        <w:rPr>
          <w:rFonts w:ascii="Iowan Old Style" w:hAnsi="Iowan Old Style" w:cs="Iowan Old Style"/>
          <w:sz w:val="24"/>
          <w:sz-cs w:val="24"/>
          <w:spacing w:val="0"/>
          <w:color w:val="161412"/>
        </w:rPr>
        <w:t xml:space="preserve">Version 2.0 Date: April 9, 2026 Status: Friends-and-early-testers product paper</w:t>
      </w:r>
    </w:p>
    <w:p>
      <w:pPr>
        <w:spacing w:after="224"/>
      </w:pPr>
      <w:r>
        <w:rPr>
          <w:rFonts w:ascii="Avenir Next Condensed" w:hAnsi="Avenir Next Condensed" w:cs="Avenir Next Condensed"/>
          <w:sz w:val="40"/>
          <w:sz-cs w:val="40"/>
          <w:b/>
          <w:spacing w:val="0"/>
          <w:color w:val="110F0D"/>
        </w:rPr>
        <w:t xml:space="preserve">Disclaimer</w:t>
      </w:r>
    </w:p>
    <w:p>
      <w:pPr>
        <w:spacing w:after="240"/>
      </w:pPr>
      <w:r>
        <w:rPr>
          <w:rFonts w:ascii="Iowan Old Style" w:hAnsi="Iowan Old Style" w:cs="Iowan Old Style"/>
          <w:sz w:val="24"/>
          <w:sz-cs w:val="24"/>
          <w:spacing w:val="0"/>
          <w:color w:val="161412"/>
        </w:rPr>
        <w:t xml:space="preserve">This document describes the product vision, current implementation, scoring model, optimization methodology, live rollout design, and economic findings for Draw The Chart (DTC). It is not investment advice, not a promise of future token issuance, and not a solicitation to participate in any regulated product in any jurisdiction where such participation would be restricted.</w:t>
      </w:r>
    </w:p>
    <w:p>
      <w:pPr>
        <w:spacing w:after="240"/>
      </w:pPr>
      <w:r>
        <w:rPr>
          <w:rFonts w:ascii="Iowan Old Style" w:hAnsi="Iowan Old Style" w:cs="Iowan Old Style"/>
          <w:sz w:val="24"/>
          <w:sz-cs w:val="24"/>
          <w:spacing w:val="0"/>
          <w:color w:val="161412"/>
        </w:rPr>
        <w:t xml:space="preserve">Where relevant, this paper explicitly distinguishes between: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what is implemented today in the testing product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what is intended for the live product</w:t>
      </w:r>
    </w:p>
    <w:p>
      <w:pPr>
        <w:spacing w:after="240"/>
      </w:pPr>
      <w:r>
        <w:rPr>
          <w:rFonts w:ascii="Iowan Old Style" w:hAnsi="Iowan Old Style" w:cs="Iowan Old Style"/>
          <w:sz w:val="24"/>
          <w:sz-cs w:val="24"/>
          <w:spacing w:val="0"/>
          <w:color w:val="161412"/>
        </w:rPr>
        <w:t xml:space="preserve">That distinction matters. The credibility of DTC depends on being precise about what exists, what is calibrated, and what still needs to be built.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 Abstract</w:t>
      </w:r>
    </w:p>
    <w:p>
      <w:pPr>
        <w:spacing w:after="240"/>
      </w:pPr>
      <w:r>
        <w:rPr>
          <w:rFonts w:ascii="Iowan Old Style" w:hAnsi="Iowan Old Style" w:cs="Iowan Old Style"/>
          <w:sz w:val="24"/>
          <w:sz-cs w:val="24"/>
          <w:spacing w:val="0"/>
          <w:color w:val="161412"/>
        </w:rPr>
        <w:t xml:space="preserve">Draw The Chart is a crypto prediction game in which the player expresses a market thesis by drawing the future price path rather than selecting a binary outcome or opening a leveraged position.</w:t>
      </w:r>
    </w:p>
    <w:p>
      <w:pPr>
        <w:spacing w:after="240"/>
      </w:pPr>
      <w:r>
        <w:rPr>
          <w:rFonts w:ascii="Iowan Old Style" w:hAnsi="Iowan Old Style" w:cs="Iowan Old Style"/>
          <w:sz w:val="24"/>
          <w:sz-cs w:val="24"/>
          <w:spacing w:val="0"/>
          <w:color w:val="161412"/>
        </w:rPr>
        <w:t xml:space="preserve">A round begins at a fixed market anchor. The player sees the historical BTC chart up to that anchor, then draws an expected future path over a fixed horizon such as 15 minutes, 1 hour, 6 hours, 24 hours, or 7 days. That path is normalized into a valid prediction shape, scored against the realized market path in log-return space, and mapped to a transparent payout curve.</w:t>
      </w:r>
    </w:p>
    <w:p>
      <w:pPr>
        <w:spacing w:after="240"/>
      </w:pPr>
      <w:r>
        <w:rPr>
          <w:rFonts w:ascii="Iowan Old Style" w:hAnsi="Iowan Old Style" w:cs="Iowan Old Style"/>
          <w:sz w:val="24"/>
          <w:sz-cs w:val="24"/>
          <w:spacing w:val="0"/>
          <w:color w:val="161412"/>
        </w:rPr>
        <w:t xml:space="preserve">The core idea is simple: crypto users already think in charts, draw scenarios, and debate path shape. Existing products compress that behavior into "up or down," or force the user into a full trading workflow with leverage, liquidation risk, order management, and unnecessary complexity. DTC turns the chart itself into the game object.</w:t>
      </w:r>
    </w:p>
    <w:p>
      <w:pPr>
        <w:spacing w:after="240"/>
      </w:pPr>
      <w:r>
        <w:rPr>
          <w:rFonts w:ascii="Iowan Old Style" w:hAnsi="Iowan Old Style" w:cs="Iowan Old Style"/>
          <w:sz w:val="24"/>
          <w:sz-cs w:val="24"/>
          <w:spacing w:val="0"/>
          <w:color w:val="161412"/>
        </w:rPr>
        <w:t xml:space="preserve">The product is designed to sit between prediction markets and trading: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more expressive than binary prediction markets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simpler than leveraged trading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more skill-flavored than pure casino mechanics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more bounded and transparent than a traditional perp position</w:t>
      </w:r>
    </w:p>
    <w:p>
      <w:pPr>
        <w:spacing w:after="240"/>
      </w:pPr>
      <w:r>
        <w:rPr>
          <w:rFonts w:ascii="Iowan Old Style" w:hAnsi="Iowan Old Style" w:cs="Iowan Old Style"/>
          <w:sz w:val="24"/>
          <w:sz-cs w:val="24"/>
          <w:spacing w:val="0"/>
          <w:color w:val="161412"/>
        </w:rPr>
        <w:t xml:space="preserve">As of this version, DTC has progressed beyond the original sandbox MVP. The scoring engine has been rigorously optimized through a combination of parameter sweeps across 2.7 million candles and a genetic evolutionary optimizer across 19,200 candidate configurations. The product is deployed in a friends-only testing phase. Human feedback is being collected to further refine scoring fairness.</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2. Why This Product Should Exist</w:t>
      </w:r>
    </w:p>
    <w:p>
      <w:pPr>
        <w:spacing w:after="151"/>
      </w:pPr>
      <w:r>
        <w:rPr>
          <w:rFonts w:ascii="Avenir Next Condensed" w:hAnsi="Avenir Next Condensed" w:cs="Avenir Next Condensed"/>
          <w:sz w:val="27"/>
          <w:sz-cs w:val="27"/>
          <w:b/>
          <w:spacing w:val="0"/>
          <w:color w:val="A95824"/>
        </w:rPr>
        <w:t xml:space="preserve">2.1 The behavior already exists</w:t>
      </w:r>
    </w:p>
    <w:p>
      <w:pPr>
        <w:spacing w:after="240"/>
      </w:pPr>
      <w:r>
        <w:rPr>
          <w:rFonts w:ascii="Iowan Old Style" w:hAnsi="Iowan Old Style" w:cs="Iowan Old Style"/>
          <w:sz w:val="24"/>
          <w:sz-cs w:val="24"/>
          <w:spacing w:val="0"/>
          <w:color w:val="161412"/>
        </w:rPr>
        <w:t xml:space="preserve">Crypto users already perform the core DTC action informally: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they draw trend lines and target paths on charts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they post "BTC to here first, then retrace" scenarios on social platforms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they argue about timing, not just direction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they think in shape, structure, and volatility regimes</w:t>
      </w:r>
    </w:p>
    <w:p>
      <w:pPr>
        <w:spacing w:after="240"/>
      </w:pPr>
      <w:r>
        <w:rPr>
          <w:rFonts w:ascii="Iowan Old Style" w:hAnsi="Iowan Old Style" w:cs="Iowan Old Style"/>
          <w:sz w:val="24"/>
          <w:sz-cs w:val="24"/>
          <w:spacing w:val="0"/>
          <w:color w:val="161412"/>
        </w:rPr>
        <w:t xml:space="preserve">This is already a game. It just is not captured natively by a product.</w:t>
      </w:r>
    </w:p>
    <w:p>
      <w:pPr>
        <w:spacing w:after="151"/>
      </w:pPr>
      <w:r>
        <w:rPr>
          <w:rFonts w:ascii="Avenir Next Condensed" w:hAnsi="Avenir Next Condensed" w:cs="Avenir Next Condensed"/>
          <w:sz w:val="27"/>
          <w:sz-cs w:val="27"/>
          <w:b/>
          <w:spacing w:val="0"/>
          <w:color w:val="A95824"/>
        </w:rPr>
        <w:t xml:space="preserve">2.2 Existing products do not capture the full thesis</w:t>
      </w:r>
    </w:p>
    <w:p>
      <w:pPr>
        <w:spacing w:after="240"/>
      </w:pPr>
      <w:r>
        <w:rPr>
          <w:rFonts w:ascii="Iowan Old Style" w:hAnsi="Iowan Old Style" w:cs="Iowan Old Style"/>
          <w:sz w:val="24"/>
          <w:sz-cs w:val="24"/>
          <w:spacing w:val="0"/>
          <w:color w:val="161412"/>
        </w:rPr>
        <w:t xml:space="preserve">Most market products force a richer thesis into a poorer input format.</w:t>
      </w:r>
    </w:p>
    <w:p>
      <w:pPr>
        <w:spacing w:after="240"/>
      </w:pPr>
      <w:r>
        <w:rPr>
          <w:rFonts w:ascii="Iowan Old Style" w:hAnsi="Iowan Old Style" w:cs="Iowan Old Style"/>
          <w:sz w:val="24"/>
          <w:sz-cs w:val="24"/>
          <w:spacing w:val="0"/>
          <w:color w:val="161412"/>
        </w:rPr>
        <w:t xml:space="preserve">Prediction markets reduce a view to a yes/no proposition: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"Will BTC be above X by date 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"Will candidate Z win?"</w:t>
      </w:r>
    </w:p>
    <w:p>
      <w:pPr>
        <w:spacing w:after="240"/>
      </w:pPr>
      <w:r>
        <w:rPr>
          <w:rFonts w:ascii="Iowan Old Style" w:hAnsi="Iowan Old Style" w:cs="Iowan Old Style"/>
          <w:sz w:val="24"/>
          <w:sz-cs w:val="24"/>
          <w:spacing w:val="0"/>
          <w:color w:val="161412"/>
        </w:rPr>
        <w:t xml:space="preserve">That structure is useful for event resolution, but it does not capture path shape. A player may believe BTC rallies first, then fades, then finishes slightly above the threshold. In a binary market, all of that nuance is discarded.</w:t>
      </w:r>
    </w:p>
    <w:p>
      <w:pPr>
        <w:spacing w:after="240"/>
      </w:pPr>
      <w:r>
        <w:rPr>
          <w:rFonts w:ascii="Iowan Old Style" w:hAnsi="Iowan Old Style" w:cs="Iowan Old Style"/>
          <w:sz w:val="24"/>
          <w:sz-cs w:val="24"/>
          <w:spacing w:val="0"/>
          <w:color w:val="161412"/>
        </w:rPr>
        <w:t xml:space="preserve">Perpetual trading captures more than a binary market, but it creates a different set of frictions: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leverage selection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position sizing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entry execution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liquidation management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stop-loss and take-profit management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funding-rate considerations</w:t>
      </w:r>
    </w:p>
    <w:p>
      <w:pPr>
        <w:spacing w:after="240"/>
      </w:pPr>
      <w:r>
        <w:rPr>
          <w:rFonts w:ascii="Iowan Old Style" w:hAnsi="Iowan Old Style" w:cs="Iowan Old Style"/>
          <w:sz w:val="24"/>
          <w:sz-cs w:val="24"/>
          <w:spacing w:val="0"/>
          <w:color w:val="161412"/>
        </w:rPr>
        <w:t xml:space="preserve">This is appropriate for traders. It is excessive for someone who wants to express a directional and structural thesis on the chart itself.</w:t>
      </w:r>
    </w:p>
    <w:p>
      <w:pPr>
        <w:spacing w:after="240"/>
      </w:pPr>
      <w:r>
        <w:rPr>
          <w:rFonts w:ascii="Iowan Old Style" w:hAnsi="Iowan Old Style" w:cs="Iowan Old Style"/>
          <w:sz w:val="24"/>
          <w:sz-cs w:val="24"/>
          <w:spacing w:val="0"/>
          <w:color w:val="161412"/>
        </w:rPr>
        <w:t xml:space="preserve">Pure gambling products sit at the other extreme. They offer immediacy and convex payouts but usually remove the feeling of analytical agency. DTC is built on the belief that perceived agency matters. Players want the experience to feel like "I read the chart well," not "I clicked a coin flip."</w:t>
      </w:r>
    </w:p>
    <w:p>
      <w:pPr>
        <w:spacing w:after="151"/>
      </w:pPr>
      <w:r>
        <w:rPr>
          <w:rFonts w:ascii="Avenir Next Condensed" w:hAnsi="Avenir Next Condensed" w:cs="Avenir Next Condensed"/>
          <w:sz w:val="27"/>
          <w:sz-cs w:val="27"/>
          <w:b/>
          <w:spacing w:val="0"/>
          <w:color w:val="A95824"/>
        </w:rPr>
        <w:t xml:space="preserve">2.3 The gap DTC fills</w:t>
      </w:r>
    </w:p>
    <w:p>
      <w:pPr>
        <w:spacing w:after="240"/>
      </w:pPr>
      <w:r>
        <w:rPr>
          <w:rFonts w:ascii="Iowan Old Style" w:hAnsi="Iowan Old Style" w:cs="Iowan Old Style"/>
          <w:sz w:val="24"/>
          <w:sz-cs w:val="24"/>
          <w:spacing w:val="0"/>
          <w:color w:val="161412"/>
        </w:rPr>
        <w:t xml:space="preserve">DTC fills a specific gap:</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house-vs-player simplicity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chart-native input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deterministic scoring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bounded downside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transparent upside curve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replayable and reviewable outcomes</w:t>
      </w:r>
    </w:p>
    <w:p>
      <w:pPr>
        <w:spacing w:after="240"/>
      </w:pPr>
      <w:r>
        <w:rPr>
          <w:rFonts w:ascii="Iowan Old Style" w:hAnsi="Iowan Old Style" w:cs="Iowan Old Style"/>
          <w:sz w:val="24"/>
          <w:sz-cs w:val="24"/>
          <w:spacing w:val="0"/>
          <w:color w:val="161412"/>
        </w:rPr>
        <w:t xml:space="preserve">The value proposition is not "predict the future perfectly." The value proposition is "express more of your thesis than a binary bet allows, and get paid if that thesis was meaningfully right."</w:t>
      </w:r>
    </w:p>
    <w:p>
      <w:pPr>
        <w:spacing w:after="151"/>
      </w:pPr>
      <w:r>
        <w:rPr>
          <w:rFonts w:ascii="Avenir Next Condensed" w:hAnsi="Avenir Next Condensed" w:cs="Avenir Next Condensed"/>
          <w:sz w:val="27"/>
          <w:sz-cs w:val="27"/>
          <w:b/>
          <w:spacing w:val="0"/>
          <w:color w:val="A95824"/>
        </w:rPr>
        <w:t xml:space="preserve">2.4 Competitive positioning</w:t>
      </w:r>
    </w:p>
    <w:p>
      <w:pPr>
        <w:spacing w:after="240"/>
      </w:pPr>
      <w:r>
        <w:rPr>
          <w:rFonts w:ascii="Iowan Old Style" w:hAnsi="Iowan Old Style" w:cs="Iowan Old Style"/>
          <w:sz w:val="24"/>
          <w:sz-cs w:val="24"/>
          <w:spacing w:val="0"/>
          <w:color w:val="161412"/>
        </w:rPr>
        <w:t xml:space="preserve">DTC should be understood relative to four adjacent categories:</w:t>
      </w:r>
    </w:p>
    <w:p>
      <w:pPr>
        <w:ind w:left="720" w:first-line="-720"/>
        <w:spacing w:after="52"/>
      </w:pPr>
      <w:r>
        <w:rPr>
          <w:rFonts w:ascii="Iowan Old Style" w:hAnsi="Iowan Old Style" w:cs="Iowan Old Style"/>
          <w:sz w:val="24"/>
          <w:sz-cs w:val="24"/>
          <w:color w:val="161412"/>
        </w:rPr>
        <w:t xml:space="preserve"/>
        <w:tab/>
        <w:t xml:space="preserve">1</w:t>
        <w:tab/>
        <w:t xml:space="preserve"/>
      </w:r>
      <w:r>
        <w:rPr>
          <w:rFonts w:ascii="Iowan Old Style" w:hAnsi="Iowan Old Style" w:cs="Iowan Old Style"/>
          <w:sz w:val="24"/>
          <w:sz-cs w:val="24"/>
          <w:spacing w:val="0"/>
          <w:color w:val="161412"/>
        </w:rPr>
        <w:t xml:space="preserve">Prediction markets — strong on event resolution, weak on path expression.</w:t>
      </w:r>
    </w:p>
    <w:p>
      <w:pPr>
        <w:ind w:left="720" w:first-line="-720"/>
        <w:spacing w:after="52"/>
      </w:pPr>
      <w:r>
        <w:rPr>
          <w:rFonts w:ascii="Iowan Old Style" w:hAnsi="Iowan Old Style" w:cs="Iowan Old Style"/>
          <w:sz w:val="24"/>
          <w:sz-cs w:val="24"/>
          <w:color w:val="161412"/>
        </w:rPr>
        <w:t xml:space="preserve"/>
        <w:tab/>
        <w:t xml:space="preserve">2</w:t>
        <w:tab/>
        <w:t xml:space="preserve"/>
      </w:r>
      <w:r>
        <w:rPr>
          <w:rFonts w:ascii="Iowan Old Style" w:hAnsi="Iowan Old Style" w:cs="Iowan Old Style"/>
          <w:sz w:val="24"/>
          <w:sz-cs w:val="24"/>
          <w:spacing w:val="0"/>
          <w:color w:val="161412"/>
        </w:rPr>
        <w:t xml:space="preserve">Perp DEXs and margin venues — strong on execution flexibility, weak on accessibility and bounded simplicity.</w:t>
      </w:r>
    </w:p>
    <w:p>
      <w:pPr>
        <w:ind w:left="720" w:first-line="-720"/>
        <w:spacing w:after="52"/>
      </w:pPr>
      <w:r>
        <w:rPr>
          <w:rFonts w:ascii="Iowan Old Style" w:hAnsi="Iowan Old Style" w:cs="Iowan Old Style"/>
          <w:sz w:val="24"/>
          <w:sz-cs w:val="24"/>
          <w:color w:val="161412"/>
        </w:rPr>
        <w:t xml:space="preserve"/>
        <w:tab/>
        <w:t xml:space="preserve">3</w:t>
        <w:tab/>
        <w:t xml:space="preserve"/>
      </w:r>
      <w:r>
        <w:rPr>
          <w:rFonts w:ascii="Iowan Old Style" w:hAnsi="Iowan Old Style" w:cs="Iowan Old Style"/>
          <w:sz w:val="24"/>
          <w:sz-cs w:val="24"/>
          <w:spacing w:val="0"/>
          <w:color w:val="161412"/>
        </w:rPr>
        <w:t xml:space="preserve">Social charting — strong on expression, weak on economic closure.</w:t>
      </w:r>
    </w:p>
    <w:p>
      <w:pPr>
        <w:ind w:left="720" w:first-line="-720"/>
        <w:spacing w:after="52"/>
      </w:pPr>
      <w:r>
        <w:rPr>
          <w:rFonts w:ascii="Iowan Old Style" w:hAnsi="Iowan Old Style" w:cs="Iowan Old Style"/>
          <w:sz w:val="24"/>
          <w:sz-cs w:val="24"/>
          <w:color w:val="161412"/>
        </w:rPr>
        <w:t xml:space="preserve"/>
        <w:tab/>
        <w:t xml:space="preserve">4</w:t>
        <w:tab/>
        <w:t xml:space="preserve"/>
      </w:r>
      <w:r>
        <w:rPr>
          <w:rFonts w:ascii="Iowan Old Style" w:hAnsi="Iowan Old Style" w:cs="Iowan Old Style"/>
          <w:sz w:val="24"/>
          <w:sz-cs w:val="24"/>
          <w:spacing w:val="0"/>
          <w:color w:val="161412"/>
        </w:rPr>
        <w:t xml:space="preserve">Casino-style convex products — strong on excitement, weak on perceived skill.</w:t>
      </w:r>
    </w:p>
    <w:p>
      <w:pPr>
        <w:spacing w:after="240"/>
      </w:pPr>
      <w:r>
        <w:rPr>
          <w:rFonts w:ascii="Iowan Old Style" w:hAnsi="Iowan Old Style" w:cs="Iowan Old Style"/>
          <w:sz w:val="24"/>
          <w:sz-cs w:val="24"/>
          <w:spacing w:val="0"/>
          <w:color w:val="161412"/>
        </w:rPr>
        <w:t xml:space="preserve">DTC combines pieces of all four:</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expressive input of charting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finality of a settled game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convex upside of a gambling product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market context of trading</w:t>
      </w:r>
    </w:p>
    <w:p>
      <w:pPr>
        <w:spacing w:after="240"/>
      </w:pPr>
      <w:r>
        <w:rPr>
          <w:rFonts w:ascii="Iowan Old Style" w:hAnsi="Iowan Old Style" w:cs="Iowan Old Style"/>
          <w:sz w:val="24"/>
          <w:sz-cs w:val="24"/>
          <w:spacing w:val="0"/>
          <w:color w:val="161412"/>
        </w:rPr>
        <w:t xml:space="preserve">This is why the product should not feel like a casino skin wrapped around a random number generator. The chart is not a theme. It is the mechanic.</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3. Product Definition</w:t>
      </w:r>
    </w:p>
    <w:p>
      <w:pPr>
        <w:spacing w:after="151"/>
      </w:pPr>
      <w:r>
        <w:rPr>
          <w:rFonts w:ascii="Avenir Next Condensed" w:hAnsi="Avenir Next Condensed" w:cs="Avenir Next Condensed"/>
          <w:sz w:val="27"/>
          <w:sz-cs w:val="27"/>
          <w:b/>
          <w:spacing w:val="0"/>
          <w:color w:val="A95824"/>
        </w:rPr>
        <w:t xml:space="preserve">3.1 One-sentence definition</w:t>
      </w:r>
    </w:p>
    <w:p>
      <w:pPr>
        <w:spacing w:after="240"/>
      </w:pPr>
      <w:r>
        <w:rPr>
          <w:rFonts w:ascii="Iowan Old Style" w:hAnsi="Iowan Old Style" w:cs="Iowan Old Style"/>
          <w:sz w:val="24"/>
          <w:sz-cs w:val="24"/>
          <w:spacing w:val="0"/>
          <w:color w:val="161412"/>
        </w:rPr>
        <w:t xml:space="preserve">Draw The Chart is a house-vs-player BTC price-path prediction game where users draw an expected future path and receive a score-based payout.</w:t>
      </w:r>
    </w:p>
    <w:p>
      <w:pPr>
        <w:spacing w:after="151"/>
      </w:pPr>
      <w:r>
        <w:rPr>
          <w:rFonts w:ascii="Avenir Next Condensed" w:hAnsi="Avenir Next Condensed" w:cs="Avenir Next Condensed"/>
          <w:sz w:val="27"/>
          <w:sz-cs w:val="27"/>
          <w:b/>
          <w:spacing w:val="0"/>
          <w:color w:val="A95824"/>
        </w:rPr>
        <w:t xml:space="preserve">3.2 MVP scope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asset: BTC/USDT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horizons: 15m, 1h, 6h, 24h, 7d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chart mode: historical candles plus future draw zone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prediction input: continuous freehand line, normalized into control points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settlement mode: historical sandbox, transitioning to live rounds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score output: 0 to 100 with four-component breakdown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payout model: transparent two-zone multiplier curve</w:t>
      </w:r>
    </w:p>
    <w:p>
      <w:pPr>
        <w:spacing w:after="151"/>
      </w:pPr>
      <w:r>
        <w:rPr>
          <w:rFonts w:ascii="Avenir Next Condensed" w:hAnsi="Avenir Next Condensed" w:cs="Avenir Next Condensed"/>
          <w:sz w:val="27"/>
          <w:sz-cs w:val="27"/>
          <w:b/>
          <w:spacing w:val="0"/>
          <w:color w:val="A95824"/>
        </w:rPr>
        <w:t xml:space="preserve">3.3 Current implementation status (v0.2-testing)</w:t>
      </w:r>
    </w:p>
    <w:p>
      <w:pPr>
        <w:spacing w:after="240"/>
      </w:pPr>
      <w:r>
        <w:rPr>
          <w:rFonts w:ascii="Iowan Old Style" w:hAnsi="Iowan Old Style" w:cs="Iowan Old Style"/>
          <w:sz w:val="24"/>
          <w:sz-cs w:val="24"/>
          <w:spacing w:val="0"/>
          <w:color w:val="161412"/>
        </w:rPr>
        <w:t xml:space="preserve">As of this version, the repo implements: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 standalone pure-function scoring engine, rigorously optimized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backtesting on 2.7 million BTC/USDT 1-minute candles (January 2021 – March 2026)</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an evolutionary optimizer for discovering superior scoring configurations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 human feedback collection and analysis system</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 calibrated two-zone payout curve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sandbox rounds on historical BTC data with animated reveal</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candlestick history and future-zone freehand drawing UI</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deterministic score breakdown and reveal flow</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Supabase-backed persistence for rounds and feedback data</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admin analytics dashboard for monitoring user behavior and scoring patterns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password-gated friends-only testing deployment on Vercel</w:t>
      </w:r>
    </w:p>
    <w:p>
      <w:pPr>
        <w:spacing w:after="240"/>
      </w:pPr>
      <w:r>
        <w:rPr>
          <w:rFonts w:ascii="Iowan Old Style" w:hAnsi="Iowan Old Style" w:cs="Iowan Old Style"/>
          <w:sz w:val="24"/>
          <w:sz-cs w:val="24"/>
          <w:spacing w:val="0"/>
          <w:color w:val="161412"/>
        </w:rPr>
        <w:t xml:space="preserve">The repo does not yet implement: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wallet connection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live bankroll-backed settlement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real-time round orchestration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production risk controls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licensed third-party charting suites</w:t>
      </w:r>
    </w:p>
    <w:p>
      <w:pPr>
        <w:spacing w:after="151"/>
      </w:pPr>
      <w:r>
        <w:rPr>
          <w:rFonts w:ascii="Avenir Next Condensed" w:hAnsi="Avenir Next Condensed" w:cs="Avenir Next Condensed"/>
          <w:sz w:val="27"/>
          <w:sz-cs w:val="27"/>
          <w:b/>
          <w:spacing w:val="0"/>
          <w:color w:val="A95824"/>
        </w:rPr>
        <w:t xml:space="preserve">3.4 Why the product is house-vs-player</w:t>
      </w:r>
    </w:p>
    <w:p>
      <w:pPr>
        <w:spacing w:after="240"/>
      </w:pPr>
      <w:r>
        <w:rPr>
          <w:rFonts w:ascii="Iowan Old Style" w:hAnsi="Iowan Old Style" w:cs="Iowan Old Style"/>
          <w:sz w:val="24"/>
          <w:sz-cs w:val="24"/>
          <w:spacing w:val="0"/>
          <w:color w:val="161412"/>
        </w:rPr>
        <w:t xml:space="preserve">The product is intentionally house-vs-player rather than peer-matched.</w:t>
      </w:r>
    </w:p>
    <w:p>
      <w:pPr>
        <w:spacing w:after="240"/>
      </w:pPr>
      <w:r>
        <w:rPr>
          <w:rFonts w:ascii="Iowan Old Style" w:hAnsi="Iowan Old Style" w:cs="Iowan Old Style"/>
          <w:sz w:val="24"/>
          <w:sz-cs w:val="24"/>
          <w:spacing w:val="0"/>
          <w:color w:val="161412"/>
        </w:rPr>
        <w:t xml:space="preserve">That choice has several advantages: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immediate liquidity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consistent round availability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clear exposure accounting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no dependency on matching opposing views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simpler product UX</w:t>
      </w:r>
    </w:p>
    <w:p>
      <w:pPr>
        <w:spacing w:after="240"/>
      </w:pPr>
      <w:r>
        <w:rPr>
          <w:rFonts w:ascii="Iowan Old Style" w:hAnsi="Iowan Old Style" w:cs="Iowan Old Style"/>
          <w:sz w:val="24"/>
          <w:sz-cs w:val="24"/>
          <w:spacing w:val="0"/>
          <w:color w:val="161412"/>
        </w:rPr>
        <w:t xml:space="preserve">The tradeoff is that the house must actively manage bankroll risk. That is acceptable because DTC is not trying to be a venue for price discovery. It is a structured prediction game with a transparent scoring and payout engine.</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4. Design Principles</w:t>
      </w:r>
    </w:p>
    <w:p>
      <w:pPr>
        <w:spacing w:after="151"/>
      </w:pPr>
      <w:r>
        <w:rPr>
          <w:rFonts w:ascii="Avenir Next Condensed" w:hAnsi="Avenir Next Condensed" w:cs="Avenir Next Condensed"/>
          <w:sz w:val="27"/>
          <w:sz-cs w:val="27"/>
          <w:b/>
          <w:spacing w:val="0"/>
          <w:color w:val="A95824"/>
        </w:rPr>
        <w:t xml:space="preserve">4.1 Expressiveness over compression</w:t>
      </w:r>
    </w:p>
    <w:p>
      <w:pPr>
        <w:spacing w:after="240"/>
      </w:pPr>
      <w:r>
        <w:rPr>
          <w:rFonts w:ascii="Iowan Old Style" w:hAnsi="Iowan Old Style" w:cs="Iowan Old Style"/>
          <w:sz w:val="24"/>
          <w:sz-cs w:val="24"/>
          <w:spacing w:val="0"/>
          <w:color w:val="161412"/>
        </w:rPr>
        <w:t xml:space="preserve">The user should be able to express direction, timing, magnitude, turning points, and volatility structure. If the product reduces all of that to a yes/no choice, it has failed its premise.</w:t>
      </w:r>
    </w:p>
    <w:p>
      <w:pPr>
        <w:spacing w:after="151"/>
      </w:pPr>
      <w:r>
        <w:rPr>
          <w:rFonts w:ascii="Avenir Next Condensed" w:hAnsi="Avenir Next Condensed" w:cs="Avenir Next Condensed"/>
          <w:sz w:val="27"/>
          <w:sz-cs w:val="27"/>
          <w:b/>
          <w:spacing w:val="0"/>
          <w:color w:val="A95824"/>
        </w:rPr>
        <w:t xml:space="preserve">4.2 Determinism over mystique</w:t>
      </w:r>
    </w:p>
    <w:p>
      <w:pPr>
        <w:spacing w:after="240"/>
      </w:pPr>
      <w:r>
        <w:rPr>
          <w:rFonts w:ascii="Iowan Old Style" w:hAnsi="Iowan Old Style" w:cs="Iowan Old Style"/>
          <w:sz w:val="24"/>
          <w:sz-cs w:val="24"/>
          <w:spacing w:val="0"/>
          <w:color w:val="161412"/>
        </w:rPr>
        <w:t xml:space="preserve">Every score must come from documented, deterministic logic. "The engine decided" is not good enough. A user should be able to inspect why a path scored well or badly.</w:t>
      </w:r>
    </w:p>
    <w:p>
      <w:pPr>
        <w:spacing w:after="151"/>
      </w:pPr>
      <w:r>
        <w:rPr>
          <w:rFonts w:ascii="Avenir Next Condensed" w:hAnsi="Avenir Next Condensed" w:cs="Avenir Next Condensed"/>
          <w:sz w:val="27"/>
          <w:sz-cs w:val="27"/>
          <w:b/>
          <w:spacing w:val="0"/>
          <w:color w:val="A95824"/>
        </w:rPr>
        <w:t xml:space="preserve">4.3 Calibration over intuition</w:t>
      </w:r>
    </w:p>
    <w:p>
      <w:pPr>
        <w:spacing w:after="240"/>
      </w:pPr>
      <w:r>
        <w:rPr>
          <w:rFonts w:ascii="Iowan Old Style" w:hAnsi="Iowan Old Style" w:cs="Iowan Old Style"/>
          <w:sz w:val="24"/>
          <w:sz-cs w:val="24"/>
          <w:spacing w:val="0"/>
          <w:color w:val="161412"/>
        </w:rPr>
        <w:t xml:space="preserve">A scoring system that sounds elegant in prose but produces absurd baseline distributions is not valid. DTC treats backtest calibration as a first-class requirement, not a later polish step. The scoring engine has undergone two rounds of systematic optimization: a 560-configuration parameter sweep and a genetic evolutionary search across 19,200 candidate configurations.</w:t>
      </w:r>
    </w:p>
    <w:p>
      <w:pPr>
        <w:spacing w:after="151"/>
      </w:pPr>
      <w:r>
        <w:rPr>
          <w:rFonts w:ascii="Avenir Next Condensed" w:hAnsi="Avenir Next Condensed" w:cs="Avenir Next Condensed"/>
          <w:sz w:val="27"/>
          <w:sz-cs w:val="27"/>
          <w:b/>
          <w:spacing w:val="0"/>
          <w:color w:val="A95824"/>
        </w:rPr>
        <w:t xml:space="preserve">4.4 Bounded downside, convex upside</w:t>
      </w:r>
    </w:p>
    <w:p>
      <w:pPr>
        <w:spacing w:after="240"/>
      </w:pPr>
      <w:r>
        <w:rPr>
          <w:rFonts w:ascii="Iowan Old Style" w:hAnsi="Iowan Old Style" w:cs="Iowan Old Style"/>
          <w:sz w:val="24"/>
          <w:sz-cs w:val="24"/>
          <w:spacing w:val="0"/>
          <w:color w:val="161412"/>
        </w:rPr>
        <w:t xml:space="preserve">The user should know the downside floor and the upside shape before participating. This is both a product-quality and trust requirement.</w:t>
      </w:r>
    </w:p>
    <w:p>
      <w:pPr>
        <w:spacing w:after="151"/>
      </w:pPr>
      <w:r>
        <w:rPr>
          <w:rFonts w:ascii="Avenir Next Condensed" w:hAnsi="Avenir Next Condensed" w:cs="Avenir Next Condensed"/>
          <w:sz w:val="27"/>
          <w:sz-cs w:val="27"/>
          <w:b/>
          <w:spacing w:val="0"/>
          <w:color w:val="A95824"/>
        </w:rPr>
        <w:t xml:space="preserve">4.5 Chart feel is product-critical</w:t>
      </w:r>
    </w:p>
    <w:p>
      <w:pPr>
        <w:spacing w:after="240"/>
      </w:pPr>
      <w:r>
        <w:rPr>
          <w:rFonts w:ascii="Iowan Old Style" w:hAnsi="Iowan Old Style" w:cs="Iowan Old Style"/>
          <w:sz w:val="24"/>
          <w:sz-cs w:val="24"/>
          <w:spacing w:val="0"/>
          <w:color w:val="161412"/>
        </w:rPr>
        <w:t xml:space="preserve">The drawing interaction is the product. If it feels laggy, unintuitive, or visually fake, the product loses its edge. A weak input experience cannot be rescued by good math.</w:t>
      </w:r>
    </w:p>
    <w:p>
      <w:pPr>
        <w:spacing w:after="151"/>
      </w:pPr>
      <w:r>
        <w:rPr>
          <w:rFonts w:ascii="Avenir Next Condensed" w:hAnsi="Avenir Next Condensed" w:cs="Avenir Next Condensed"/>
          <w:sz w:val="27"/>
          <w:sz-cs w:val="27"/>
          <w:b/>
          <w:spacing w:val="0"/>
          <w:color w:val="A95824"/>
        </w:rPr>
        <w:t xml:space="preserve">4.6 Transparency about scope</w:t>
      </w:r>
    </w:p>
    <w:p>
      <w:pPr>
        <w:spacing w:after="240"/>
      </w:pPr>
      <w:r>
        <w:rPr>
          <w:rFonts w:ascii="Iowan Old Style" w:hAnsi="Iowan Old Style" w:cs="Iowan Old Style"/>
          <w:sz w:val="24"/>
          <w:sz-cs w:val="24"/>
          <w:spacing w:val="0"/>
          <w:color w:val="161412"/>
        </w:rPr>
        <w:t xml:space="preserve">The sandbox, scoring engine, and payout curve should be auditable even before the live product exists. Users should not have to trust future promises in order to understand the present system.</w:t>
      </w:r>
    </w:p>
    <w:p>
      <w:pPr>
        <w:spacing w:after="151"/>
      </w:pPr>
      <w:r>
        <w:rPr>
          <w:rFonts w:ascii="Avenir Next Condensed" w:hAnsi="Avenir Next Condensed" w:cs="Avenir Next Condensed"/>
          <w:sz w:val="27"/>
          <w:sz-cs w:val="27"/>
          <w:b/>
          <w:spacing w:val="0"/>
          <w:color w:val="A95824"/>
        </w:rPr>
        <w:t xml:space="preserve">4.7 Narrow first, then deepen</w:t>
      </w:r>
    </w:p>
    <w:p>
      <w:pPr>
        <w:spacing w:after="240"/>
      </w:pPr>
      <w:r>
        <w:rPr>
          <w:rFonts w:ascii="Iowan Old Style" w:hAnsi="Iowan Old Style" w:cs="Iowan Old Style"/>
          <w:sz w:val="24"/>
          <w:sz-cs w:val="24"/>
          <w:spacing w:val="0"/>
          <w:color w:val="161412"/>
        </w:rPr>
        <w:t xml:space="preserve">BTC only is not a limitation of ambition. It is a deliberate decision to harden the hardest parts first: input quality, scoring validity, payout economics, trust model.</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5. Core Product Loop</w:t>
      </w:r>
    </w:p>
    <w:p>
      <w:pPr>
        <w:spacing w:after="240"/>
      </w:pPr>
      <w:r>
        <w:rPr>
          <w:rFonts w:ascii="Iowan Old Style" w:hAnsi="Iowan Old Style" w:cs="Iowan Old Style"/>
          <w:sz w:val="24"/>
          <w:sz-cs w:val="24"/>
          <w:spacing w:val="0"/>
          <w:color w:val="161412"/>
        </w:rPr>
        <w:t xml:space="preserve">The player loop is:</w:t>
      </w:r>
    </w:p>
    <w:p>
      <w:pPr>
        <w:ind w:left="720" w:first-line="-720"/>
        <w:spacing w:after="52"/>
      </w:pPr>
      <w:r>
        <w:rPr>
          <w:rFonts w:ascii="Iowan Old Style" w:hAnsi="Iowan Old Style" w:cs="Iowan Old Style"/>
          <w:sz w:val="24"/>
          <w:sz-cs w:val="24"/>
          <w:color w:val="161412"/>
        </w:rPr>
        <w:t xml:space="preserve"/>
        <w:tab/>
        <w:t xml:space="preserve">1</w:t>
        <w:tab/>
        <w:t xml:space="preserve"/>
      </w:r>
      <w:r>
        <w:rPr>
          <w:rFonts w:ascii="Iowan Old Style" w:hAnsi="Iowan Old Style" w:cs="Iowan Old Style"/>
          <w:sz w:val="24"/>
          <w:sz-cs w:val="24"/>
          <w:spacing w:val="0"/>
          <w:color w:val="161412"/>
        </w:rPr>
        <w:t xml:space="preserve">Select BTC and a timeframe.</w:t>
      </w:r>
    </w:p>
    <w:p>
      <w:pPr>
        <w:ind w:left="720" w:first-line="-720"/>
        <w:spacing w:after="52"/>
      </w:pPr>
      <w:r>
        <w:rPr>
          <w:rFonts w:ascii="Iowan Old Style" w:hAnsi="Iowan Old Style" w:cs="Iowan Old Style"/>
          <w:sz w:val="24"/>
          <w:sz-cs w:val="24"/>
          <w:color w:val="161412"/>
        </w:rPr>
        <w:t xml:space="preserve"/>
        <w:tab/>
        <w:t xml:space="preserve">2</w:t>
        <w:tab/>
        <w:t xml:space="preserve"/>
      </w:r>
      <w:r>
        <w:rPr>
          <w:rFonts w:ascii="Iowan Old Style" w:hAnsi="Iowan Old Style" w:cs="Iowan Old Style"/>
          <w:sz w:val="24"/>
          <w:sz-cs w:val="24"/>
          <w:spacing w:val="0"/>
          <w:color w:val="161412"/>
        </w:rPr>
        <w:t xml:space="preserve">View the historical chart up to a locked anchor.</w:t>
      </w:r>
    </w:p>
    <w:p>
      <w:pPr>
        <w:ind w:left="720" w:first-line="-720"/>
        <w:spacing w:after="52"/>
      </w:pPr>
      <w:r>
        <w:rPr>
          <w:rFonts w:ascii="Iowan Old Style" w:hAnsi="Iowan Old Style" w:cs="Iowan Old Style"/>
          <w:sz w:val="24"/>
          <w:sz-cs w:val="24"/>
          <w:color w:val="161412"/>
        </w:rPr>
        <w:t xml:space="preserve"/>
        <w:tab/>
        <w:t xml:space="preserve">3</w:t>
        <w:tab/>
        <w:t xml:space="preserve"/>
      </w:r>
      <w:r>
        <w:rPr>
          <w:rFonts w:ascii="Iowan Old Style" w:hAnsi="Iowan Old Style" w:cs="Iowan Old Style"/>
          <w:sz w:val="24"/>
          <w:sz-cs w:val="24"/>
          <w:spacing w:val="0"/>
          <w:color w:val="161412"/>
        </w:rPr>
        <w:t xml:space="preserve">Enter a stake amount.</w:t>
      </w:r>
    </w:p>
    <w:p>
      <w:pPr>
        <w:ind w:left="720" w:first-line="-720"/>
        <w:spacing w:after="52"/>
      </w:pPr>
      <w:r>
        <w:rPr>
          <w:rFonts w:ascii="Iowan Old Style" w:hAnsi="Iowan Old Style" w:cs="Iowan Old Style"/>
          <w:sz w:val="24"/>
          <w:sz-cs w:val="24"/>
          <w:color w:val="161412"/>
        </w:rPr>
        <w:t xml:space="preserve"/>
        <w:tab/>
        <w:t xml:space="preserve">4</w:t>
        <w:tab/>
        <w:t xml:space="preserve"/>
      </w:r>
      <w:r>
        <w:rPr>
          <w:rFonts w:ascii="Iowan Old Style" w:hAnsi="Iowan Old Style" w:cs="Iowan Old Style"/>
          <w:sz w:val="24"/>
          <w:sz-cs w:val="24"/>
          <w:spacing w:val="0"/>
          <w:color w:val="161412"/>
        </w:rPr>
        <w:t xml:space="preserve">Draw the expected future path.</w:t>
      </w:r>
    </w:p>
    <w:p>
      <w:pPr>
        <w:ind w:left="720" w:first-line="-720"/>
        <w:spacing w:after="52"/>
      </w:pPr>
      <w:r>
        <w:rPr>
          <w:rFonts w:ascii="Iowan Old Style" w:hAnsi="Iowan Old Style" w:cs="Iowan Old Style"/>
          <w:sz w:val="24"/>
          <w:sz-cs w:val="24"/>
          <w:color w:val="161412"/>
        </w:rPr>
        <w:t xml:space="preserve"/>
        <w:tab/>
        <w:t xml:space="preserve">5</w:t>
        <w:tab/>
        <w:t xml:space="preserve"/>
      </w:r>
      <w:r>
        <w:rPr>
          <w:rFonts w:ascii="Iowan Old Style" w:hAnsi="Iowan Old Style" w:cs="Iowan Old Style"/>
          <w:sz w:val="24"/>
          <w:sz-cs w:val="24"/>
          <w:spacing w:val="0"/>
          <w:color w:val="161412"/>
        </w:rPr>
        <w:t xml:space="preserve">Submit the prediction.</w:t>
      </w:r>
    </w:p>
    <w:p>
      <w:pPr>
        <w:ind w:left="720" w:first-line="-720"/>
        <w:spacing w:after="52"/>
      </w:pPr>
      <w:r>
        <w:rPr>
          <w:rFonts w:ascii="Iowan Old Style" w:hAnsi="Iowan Old Style" w:cs="Iowan Old Style"/>
          <w:sz w:val="24"/>
          <w:sz-cs w:val="24"/>
          <w:color w:val="161412"/>
        </w:rPr>
        <w:t xml:space="preserve"/>
        <w:tab/>
        <w:t xml:space="preserve">6</w:t>
        <w:tab/>
        <w:t xml:space="preserve"/>
      </w:r>
      <w:r>
        <w:rPr>
          <w:rFonts w:ascii="Iowan Old Style" w:hAnsi="Iowan Old Style" w:cs="Iowan Old Style"/>
          <w:sz w:val="24"/>
          <w:sz-cs w:val="24"/>
          <w:spacing w:val="0"/>
          <w:color w:val="161412"/>
        </w:rPr>
        <w:t xml:space="preserve">Reveal the realized path.</w:t>
      </w:r>
    </w:p>
    <w:p>
      <w:pPr>
        <w:ind w:left="720" w:first-line="-720"/>
        <w:spacing w:after="52"/>
      </w:pPr>
      <w:r>
        <w:rPr>
          <w:rFonts w:ascii="Iowan Old Style" w:hAnsi="Iowan Old Style" w:cs="Iowan Old Style"/>
          <w:sz w:val="24"/>
          <w:sz-cs w:val="24"/>
          <w:color w:val="161412"/>
        </w:rPr>
        <w:t xml:space="preserve"/>
        <w:tab/>
        <w:t xml:space="preserve">7</w:t>
        <w:tab/>
        <w:t xml:space="preserve"/>
      </w:r>
      <w:r>
        <w:rPr>
          <w:rFonts w:ascii="Iowan Old Style" w:hAnsi="Iowan Old Style" w:cs="Iowan Old Style"/>
          <w:sz w:val="24"/>
          <w:sz-cs w:val="24"/>
          <w:spacing w:val="0"/>
          <w:color w:val="161412"/>
        </w:rPr>
        <w:t xml:space="preserve">Receive a component score and payout outcome.</w:t>
      </w:r>
    </w:p>
    <w:p>
      <w:pPr>
        <w:ind w:left="720" w:first-line="-720"/>
        <w:spacing w:after="52"/>
      </w:pPr>
      <w:r>
        <w:rPr>
          <w:rFonts w:ascii="Iowan Old Style" w:hAnsi="Iowan Old Style" w:cs="Iowan Old Style"/>
          <w:sz w:val="24"/>
          <w:sz-cs w:val="24"/>
          <w:color w:val="161412"/>
        </w:rPr>
        <w:t xml:space="preserve"/>
        <w:tab/>
        <w:t xml:space="preserve">8</w:t>
        <w:tab/>
        <w:t xml:space="preserve"/>
      </w:r>
      <w:r>
        <w:rPr>
          <w:rFonts w:ascii="Iowan Old Style" w:hAnsi="Iowan Old Style" w:cs="Iowan Old Style"/>
          <w:sz w:val="24"/>
          <w:sz-cs w:val="24"/>
          <w:spacing w:val="0"/>
          <w:color w:val="161412"/>
        </w:rPr>
        <w:t xml:space="preserve">Optionally provide feedback on scoring fairness.</w:t>
      </w:r>
    </w:p>
    <w:p>
      <w:pPr>
        <w:ind w:left="720" w:first-line="-720"/>
        <w:spacing w:after="52"/>
      </w:pPr>
      <w:r>
        <w:rPr>
          <w:rFonts w:ascii="Iowan Old Style" w:hAnsi="Iowan Old Style" w:cs="Iowan Old Style"/>
          <w:sz w:val="24"/>
          <w:sz-cs w:val="24"/>
          <w:color w:val="161412"/>
        </w:rPr>
        <w:t xml:space="preserve"/>
        <w:tab/>
        <w:t xml:space="preserve">9</w:t>
        <w:tab/>
        <w:t xml:space="preserve"/>
      </w:r>
      <w:r>
        <w:rPr>
          <w:rFonts w:ascii="Iowan Old Style" w:hAnsi="Iowan Old Style" w:cs="Iowan Old Style"/>
          <w:sz w:val="24"/>
          <w:sz-cs w:val="24"/>
          <w:spacing w:val="0"/>
          <w:color w:val="161412"/>
        </w:rPr>
        <w:t xml:space="preserve">Replay the round and learn from the result.</w:t>
      </w:r>
    </w:p>
    <w:p>
      <w:pPr>
        <w:spacing w:after="240"/>
      </w:pPr>
      <w:r>
        <w:rPr>
          <w:rFonts w:ascii="Iowan Old Style" w:hAnsi="Iowan Old Style" w:cs="Iowan Old Style"/>
          <w:sz w:val="24"/>
          <w:sz-cs w:val="24"/>
          <w:spacing w:val="0"/>
          <w:color w:val="161412"/>
        </w:rPr>
        <w:t xml:space="preserve">That loop should feel short, self-explanatory, and repeatable. It is closer to "place your thesis" than "configure a trading setup."</w:t>
      </w:r>
    </w:p>
    <w:p>
      <w:pPr>
        <w:spacing w:after="151"/>
      </w:pPr>
      <w:r>
        <w:rPr>
          <w:rFonts w:ascii="Avenir Next Condensed" w:hAnsi="Avenir Next Condensed" w:cs="Avenir Next Condensed"/>
          <w:sz w:val="27"/>
          <w:sz-cs w:val="27"/>
          <w:b/>
          <w:spacing w:val="0"/>
          <w:color w:val="A95824"/>
        </w:rPr>
        <w:t xml:space="preserve">5.1 Example round walkthrough</w:t>
      </w:r>
    </w:p>
    <w:p>
      <w:pPr>
        <w:spacing w:after="240"/>
      </w:pPr>
      <w:r>
        <w:rPr>
          <w:rFonts w:ascii="Iowan Old Style" w:hAnsi="Iowan Old Style" w:cs="Iowan Old Style"/>
          <w:sz w:val="24"/>
          <w:sz-cs w:val="24"/>
          <w:spacing w:val="0"/>
          <w:color w:val="161412"/>
        </w:rPr>
        <w:t xml:space="preserve">Consider a 1-hour sandbox round: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BTC is locked at $102,125.22 at the anchor.</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player believes price will break upward quickly, top out midway through the hour, then fade slightly but remain above the start.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player draws a sharp rally into the future zone, then a moderate pullback.</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actual path rises more gradually, chops sideways, and ends modestly above the anchor.</w:t>
      </w:r>
    </w:p>
    <w:p>
      <w:pPr>
        <w:spacing w:after="240"/>
      </w:pPr>
      <w:r>
        <w:rPr>
          <w:rFonts w:ascii="Iowan Old Style" w:hAnsi="Iowan Old Style" w:cs="Iowan Old Style"/>
          <w:sz w:val="24"/>
          <w:sz-cs w:val="24"/>
          <w:spacing w:val="0"/>
          <w:color w:val="161412"/>
        </w:rPr>
        <w:t xml:space="preserve">The round is scored as follows: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direction: relatively strong, because the broad thesis was upward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magnitude: mixed, because the player overshot the rally amplitude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turning points: mixed, because the player anticipated one major turn but mis-timed the local structure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volatility regime: moderate, because the player predicted a more explosive first half than actually occurred</w:t>
      </w:r>
    </w:p>
    <w:p>
      <w:pPr>
        <w:spacing w:after="240"/>
      </w:pPr>
      <w:r>
        <w:rPr>
          <w:rFonts w:ascii="Iowan Old Style" w:hAnsi="Iowan Old Style" w:cs="Iowan Old Style"/>
          <w:sz w:val="24"/>
          <w:sz-cs w:val="24"/>
          <w:spacing w:val="0"/>
          <w:color w:val="161412"/>
        </w:rPr>
        <w:t xml:space="preserve">Suppose the final score is 73.0. Under the current payout curve, that maps to a multiplier above 1.0x and therefore a profit. The player can then review both paths and see where the thesis was right and where it was too aggressive.</w:t>
      </w:r>
    </w:p>
    <w:p>
      <w:pPr>
        <w:spacing w:after="240"/>
      </w:pPr>
      <w:r>
        <w:rPr>
          <w:rFonts w:ascii="Iowan Old Style" w:hAnsi="Iowan Old Style" w:cs="Iowan Old Style"/>
          <w:sz w:val="24"/>
          <w:sz-cs w:val="24"/>
          <w:spacing w:val="0"/>
          <w:color w:val="161412"/>
        </w:rPr>
        <w:t xml:space="preserve">The intended learning loop is not merely "won or lost" but "which part of the thesis was correct."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6. Input Model and Chart Interaction</w:t>
      </w:r>
    </w:p>
    <w:p>
      <w:pPr>
        <w:spacing w:after="151"/>
      </w:pPr>
      <w:r>
        <w:rPr>
          <w:rFonts w:ascii="Avenir Next Condensed" w:hAnsi="Avenir Next Condensed" w:cs="Avenir Next Condensed"/>
          <w:sz w:val="27"/>
          <w:sz-cs w:val="27"/>
          <w:b/>
          <w:spacing w:val="0"/>
          <w:color w:val="A95824"/>
        </w:rPr>
        <w:t xml:space="preserve">6.1 Why the user draws a line, not candles</w:t>
      </w:r>
    </w:p>
    <w:p>
      <w:pPr>
        <w:spacing w:after="240"/>
      </w:pPr>
      <w:r>
        <w:rPr>
          <w:rFonts w:ascii="Iowan Old Style" w:hAnsi="Iowan Old Style" w:cs="Iowan Old Style"/>
          <w:sz w:val="24"/>
          <w:sz-cs w:val="24"/>
          <w:spacing w:val="0"/>
          <w:color w:val="161412"/>
        </w:rPr>
        <w:t xml:space="preserve">The chart history is shown as candles because the market is observed through OHLC data. The prediction is expressed as a continuous path because the thesis is not about future candle opens and closes; it is about expected price movement through time.</w:t>
      </w:r>
    </w:p>
    <w:p>
      <w:pPr>
        <w:spacing w:after="240"/>
      </w:pPr>
      <w:r>
        <w:rPr>
          <w:rFonts w:ascii="Iowan Old Style" w:hAnsi="Iowan Old Style" w:cs="Iowan Old Style"/>
          <w:sz w:val="24"/>
          <w:sz-cs w:val="24"/>
          <w:spacing w:val="0"/>
          <w:color w:val="161412"/>
        </w:rPr>
        <w:t xml:space="preserve">The product separates historical market representation from predictive thesis representation. A player's thesis usually sounds like "push higher first," "retest the low," or "grind sideways then expand." Those are path statements, not future-candle statements.</w:t>
      </w:r>
    </w:p>
    <w:p>
      <w:pPr>
        <w:spacing w:after="151"/>
      </w:pPr>
      <w:r>
        <w:rPr>
          <w:rFonts w:ascii="Avenir Next Condensed" w:hAnsi="Avenir Next Condensed" w:cs="Avenir Next Condensed"/>
          <w:sz w:val="27"/>
          <w:sz-cs w:val="27"/>
          <w:b/>
          <w:spacing w:val="0"/>
          <w:color w:val="A95824"/>
        </w:rPr>
        <w:t xml:space="preserve">6.2 Future zone</w:t>
      </w:r>
    </w:p>
    <w:p>
      <w:pPr>
        <w:spacing w:after="240"/>
      </w:pPr>
      <w:r>
        <w:rPr>
          <w:rFonts w:ascii="Iowan Old Style" w:hAnsi="Iowan Old Style" w:cs="Iowan Old Style"/>
          <w:sz w:val="24"/>
          <w:sz-cs w:val="24"/>
          <w:spacing w:val="0"/>
          <w:color w:val="161412"/>
        </w:rPr>
        <w:t xml:space="preserve">The input area opens as a fixed future zone to the right of the anchor. This preserves context from the historical chart, makes the anchor visually explicit, cleanly separates known data from player expression, and allows the reveal animation to happen on the same canvas.</w:t>
      </w:r>
    </w:p>
    <w:p>
      <w:pPr>
        <w:spacing w:after="151"/>
      </w:pPr>
      <w:r>
        <w:rPr>
          <w:rFonts w:ascii="Avenir Next Condensed" w:hAnsi="Avenir Next Condensed" w:cs="Avenir Next Condensed"/>
          <w:sz w:val="27"/>
          <w:sz-cs w:val="27"/>
          <w:b/>
          <w:spacing w:val="0"/>
          <w:color w:val="A95824"/>
        </w:rPr>
        <w:t xml:space="preserve">6.3 Freehand capture and normalized structure</w:t>
      </w:r>
    </w:p>
    <w:p>
      <w:pPr>
        <w:spacing w:after="240"/>
      </w:pPr>
      <w:r>
        <w:rPr>
          <w:rFonts w:ascii="Iowan Old Style" w:hAnsi="Iowan Old Style" w:cs="Iowan Old Style"/>
          <w:sz w:val="24"/>
          <w:sz-cs w:val="24"/>
          <w:spacing w:val="0"/>
          <w:color w:val="161412"/>
        </w:rPr>
        <w:t xml:space="preserve">The live interaction captures a freehand stroke first. The system does not score the raw stroke directly. Instead, it normalizes the path into a constrained prediction shape.</w:t>
      </w:r>
    </w:p>
    <w:p>
      <w:pPr>
        <w:spacing w:after="240"/>
      </w:pPr>
      <w:r>
        <w:rPr>
          <w:rFonts w:ascii="Iowan Old Style" w:hAnsi="Iowan Old Style" w:cs="Iowan Old Style"/>
          <w:sz w:val="24"/>
          <w:sz-cs w:val="24"/>
          <w:spacing w:val="0"/>
          <w:color w:val="161412"/>
        </w:rPr>
        <w:t xml:space="preserve">This design choice serves two goals: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interaction can feel fluid and expressive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the scored output can remain deterministic and resistant to exploitative edge cases</w:t>
      </w:r>
    </w:p>
    <w:p>
      <w:pPr>
        <w:spacing w:after="151"/>
      </w:pPr>
      <w:r>
        <w:rPr>
          <w:rFonts w:ascii="Avenir Next Condensed" w:hAnsi="Avenir Next Condensed" w:cs="Avenir Next Condensed"/>
          <w:sz w:val="27"/>
          <w:sz-cs w:val="27"/>
          <w:b/>
          <w:spacing w:val="0"/>
          <w:color w:val="A95824"/>
        </w:rPr>
        <w:t xml:space="preserve">6.4 Control-point constraints</w:t>
      </w:r>
    </w:p>
    <w:p>
      <w:pPr>
        <w:spacing w:after="240"/>
      </w:pPr>
      <w:r>
        <w:rPr>
          <w:rFonts w:ascii="Iowan Old Style" w:hAnsi="Iowan Old Style" w:cs="Iowan Old Style"/>
          <w:sz w:val="24"/>
          <w:sz-cs w:val="24"/>
          <w:spacing w:val="0"/>
          <w:color w:val="161412"/>
        </w:rPr>
        <w:t xml:space="preserve">The current MVP uses horizon-specific control-point limits: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15m: 8 control points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1h: 12 control points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6h: 16 control points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24h: 16 control points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7d: 16 control points</w:t>
      </w:r>
    </w:p>
    <w:p>
      <w:pPr>
        <w:spacing w:after="240"/>
      </w:pPr>
      <w:r>
        <w:rPr>
          <w:rFonts w:ascii="Iowan Old Style" w:hAnsi="Iowan Old Style" w:cs="Iowan Old Style"/>
          <w:sz w:val="24"/>
          <w:sz-cs w:val="24"/>
          <w:spacing w:val="0"/>
          <w:color w:val="161412"/>
        </w:rPr>
        <w:t xml:space="preserve">The normalized path must satisfy: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first point fixed at the anchor</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last point fixed at the horizon end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strictly increasing time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minimum time spacing between control points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maximum slope between consecutive points</w:t>
      </w:r>
    </w:p>
    <w:p>
      <w:pPr>
        <w:spacing w:after="240"/>
      </w:pPr>
      <w:r>
        <w:rPr>
          <w:rFonts w:ascii="Iowan Old Style" w:hAnsi="Iowan Old Style" w:cs="Iowan Old Style"/>
          <w:sz w:val="24"/>
          <w:sz-cs w:val="24"/>
          <w:spacing w:val="0"/>
          <w:color w:val="161412"/>
        </w:rPr>
        <w:t xml:space="preserve">The maximum slope is bounded relative to historical BTC hourly movement so that an input cannot jump from a plausible market thesis into absurd vertical spikes.</w:t>
      </w:r>
    </w:p>
    <w:p>
      <w:pPr>
        <w:spacing w:after="151"/>
      </w:pPr>
      <w:r>
        <w:rPr>
          <w:rFonts w:ascii="Avenir Next Condensed" w:hAnsi="Avenir Next Condensed" w:cs="Avenir Next Condensed"/>
          <w:sz w:val="27"/>
          <w:sz-cs w:val="27"/>
          <w:b/>
          <w:spacing w:val="0"/>
          <w:color w:val="A95824"/>
        </w:rPr>
        <w:t xml:space="preserve">6.5 Technical analysis tools</w:t>
      </w:r>
    </w:p>
    <w:p>
      <w:pPr>
        <w:spacing w:after="240"/>
      </w:pPr>
      <w:r>
        <w:rPr>
          <w:rFonts w:ascii="Iowan Old Style" w:hAnsi="Iowan Old Style" w:cs="Iowan Old Style"/>
          <w:sz w:val="24"/>
          <w:sz-cs w:val="24"/>
          <w:spacing w:val="0"/>
          <w:color w:val="161412"/>
        </w:rPr>
        <w:t xml:space="preserve">Technical analysis overlays are present because users expect a charting environment to support reference structure: moving averages, Bollinger Bands, RSI, trend lines, and horizontal levels. These tools are for player interpretation. They are not part of the scored path.</w:t>
      </w:r>
    </w:p>
    <w:p>
      <w:pPr>
        <w:spacing w:after="151"/>
      </w:pPr>
      <w:r>
        <w:rPr>
          <w:rFonts w:ascii="Avenir Next Condensed" w:hAnsi="Avenir Next Condensed" w:cs="Avenir Next Condensed"/>
          <w:sz w:val="27"/>
          <w:sz-cs w:val="27"/>
          <w:b/>
          <w:spacing w:val="0"/>
          <w:color w:val="A95824"/>
        </w:rPr>
        <w:t xml:space="preserve">6.6 Why the interface should resemble a market terminal</w:t>
      </w:r>
    </w:p>
    <w:p>
      <w:pPr>
        <w:spacing w:after="240"/>
      </w:pPr>
      <w:r>
        <w:rPr>
          <w:rFonts w:ascii="Iowan Old Style" w:hAnsi="Iowan Old Style" w:cs="Iowan Old Style"/>
          <w:sz w:val="24"/>
          <w:sz-cs w:val="24"/>
          <w:spacing w:val="0"/>
          <w:color w:val="161412"/>
        </w:rPr>
        <w:t xml:space="preserve">The TA shell, candles, timeframes, and dense numeric framing are not cosmetic. They create the correct mental model: the player is making a market call. The interface communicates analytical play even though the product ultimately settles as a house-vs-player game. DTC borrows the clarity and density of exchange interfaces while remaining clearly optimized for one action: drawing the forecast.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7. Data Model and Path Representation</w:t>
      </w:r>
    </w:p>
    <w:p>
      <w:pPr>
        <w:spacing w:after="151"/>
      </w:pPr>
      <w:r>
        <w:rPr>
          <w:rFonts w:ascii="Avenir Next Condensed" w:hAnsi="Avenir Next Condensed" w:cs="Avenir Next Condensed"/>
          <w:sz w:val="27"/>
          <w:sz-cs w:val="27"/>
          <w:b/>
          <w:spacing w:val="0"/>
          <w:color w:val="A95824"/>
        </w:rPr>
        <w:t xml:space="preserve">7.1 Log-return space</w:t>
      </w:r>
    </w:p>
    <w:p>
      <w:pPr>
        <w:spacing w:after="240"/>
      </w:pPr>
      <w:r>
        <w:rPr>
          <w:rFonts w:ascii="Iowan Old Style" w:hAnsi="Iowan Old Style" w:cs="Iowan Old Style"/>
          <w:sz w:val="24"/>
          <w:sz-cs w:val="24"/>
          <w:spacing w:val="0"/>
          <w:color w:val="161412"/>
        </w:rPr>
        <w:t xml:space="preserve">All scoring is performed in log-return space:</w:t>
      </w:r>
    </w:p>
    <w:p>
      <w:pPr>
        <w:spacing w:after="240"/>
      </w:pPr>
      <w:r>
        <w:rPr>
          <w:rFonts w:ascii="Menlo" w:hAnsi="Menlo" w:cs="Menlo"/>
          <w:sz w:val="22"/>
          <w:sz-cs w:val="22"/>
          <w:spacing w:val="0"/>
          <w:color w:val="161412"/>
        </w:rPr>
        <w:t xml:space="preserve">r(t) = ln(P(t) / P0)</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spacing w:val="0"/>
          <w:color w:val="161412"/>
        </w:rPr>
        <w:t xml:space="preserve">where P0 is the round's locked starting price and </w:t>
      </w:r>
      <w:r>
        <w:rPr>
          <w:rFonts w:ascii="Menlo" w:hAnsi="Menlo" w:cs="Menlo"/>
          <w:sz w:val="22"/>
          <w:sz-cs w:val="22"/>
          <w:spacing w:val="0"/>
          <w:color w:val="161412"/>
        </w:rPr>
        <w:t xml:space="preserve">r(T0) = 0</w:t>
      </w:r>
      <w:r>
        <w:rPr>
          <w:rFonts w:ascii="Iowan Old Style" w:hAnsi="Iowan Old Style" w:cs="Iowan Old Style"/>
          <w:sz w:val="24"/>
          <w:sz-cs w:val="24"/>
          <w:spacing w:val="0"/>
          <w:color w:val="161412"/>
        </w:rPr>
        <w:t xml:space="preserve">.</w:t>
      </w:r>
    </w:p>
    <w:p>
      <w:pPr>
        <w:spacing w:after="240"/>
      </w:pPr>
      <w:r>
        <w:rPr>
          <w:rFonts w:ascii="Iowan Old Style" w:hAnsi="Iowan Old Style" w:cs="Iowan Old Style"/>
          <w:sz w:val="24"/>
          <w:sz-cs w:val="24"/>
          <w:spacing w:val="0"/>
          <w:color w:val="161412"/>
        </w:rPr>
        <w:t xml:space="preserve">This choice is important because it makes paths comparable across different BTC price levels. A $500 move means different things when BTC is at $20,000 versus $110,000. Log returns normalize that difference.</w:t>
      </w:r>
    </w:p>
    <w:p>
      <w:pPr>
        <w:spacing w:after="151"/>
      </w:pPr>
      <w:r>
        <w:rPr>
          <w:rFonts w:ascii="Avenir Next Condensed" w:hAnsi="Avenir Next Condensed" w:cs="Avenir Next Condensed"/>
          <w:sz w:val="27"/>
          <w:sz-cs w:val="27"/>
          <w:b/>
          <w:spacing w:val="0"/>
          <w:color w:val="A95824"/>
        </w:rPr>
        <w:t xml:space="preserve">7.2 Resampling</w:t>
      </w:r>
    </w:p>
    <w:p>
      <w:pPr>
        <w:spacing w:after="240"/>
      </w:pPr>
      <w:r>
        <w:rPr>
          <w:rFonts w:ascii="Iowan Old Style" w:hAnsi="Iowan Old Style" w:cs="Iowan Old Style"/>
          <w:sz w:val="24"/>
          <w:sz-cs w:val="24"/>
          <w:spacing w:val="0"/>
          <w:color w:val="161412"/>
        </w:rPr>
        <w:t xml:space="preserve">Both the predicted path and the realized path are resampled to N = 120 evenly spaced points before scoring.</w:t>
      </w:r>
    </w:p>
    <w:p>
      <w:pPr>
        <w:spacing w:after="240"/>
      </w:pPr>
      <w:r>
        <w:rPr>
          <w:rFonts w:ascii="Iowan Old Style" w:hAnsi="Iowan Old Style" w:cs="Iowan Old Style"/>
          <w:sz w:val="24"/>
          <w:sz-cs w:val="24"/>
          <w:spacing w:val="0"/>
          <w:color w:val="161412"/>
        </w:rPr>
        <w:t xml:space="preserve">This standardization ensures all horizons are comparable under one scoring framework, reduces sensitivity to arbitrary draw resolution, and ensures every scoring component operates on a consistent representation.</w:t>
      </w:r>
    </w:p>
    <w:p>
      <w:pPr>
        <w:spacing w:after="151"/>
      </w:pPr>
      <w:r>
        <w:rPr>
          <w:rFonts w:ascii="Avenir Next Condensed" w:hAnsi="Avenir Next Condensed" w:cs="Avenir Next Condensed"/>
          <w:sz w:val="27"/>
          <w:sz-cs w:val="27"/>
          <w:b/>
          <w:spacing w:val="0"/>
          <w:color w:val="A95824"/>
        </w:rPr>
        <w:t xml:space="preserve">7.3 Market data resolution</w:t>
      </w:r>
    </w:p>
    <w:p>
      <w:pPr>
        <w:spacing w:after="240"/>
      </w:pPr>
      <w:r>
        <w:rPr>
          <w:rFonts w:ascii="Iowan Old Style" w:hAnsi="Iowan Old Style" w:cs="Iowan Old Style"/>
          <w:sz w:val="24"/>
          <w:sz-cs w:val="24"/>
          <w:spacing w:val="0"/>
          <w:color w:val="161412"/>
        </w:rPr>
        <w:t xml:space="preserve">The sandbox uses BTC historical data at different display resolutions depending on horizon: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1-minute candles for 15m and 1h rounds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5-minute candles for 6h rounds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15-minute candles for 24h rounds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1-hour candles for 7d rounds</w:t>
      </w:r>
    </w:p>
    <w:p>
      <w:pPr>
        <w:spacing w:after="240"/>
      </w:pPr>
      <w:r>
        <w:rPr>
          <w:rFonts w:ascii="Iowan Old Style" w:hAnsi="Iowan Old Style" w:cs="Iowan Old Style"/>
          <w:sz w:val="24"/>
          <w:sz-cs w:val="24"/>
          <w:spacing w:val="0"/>
          <w:color w:val="161412"/>
        </w:rPr>
        <w:t xml:space="preserve">This keeps the displayed chart legible while preserving meaningful market structure for the timeframe being played.</w:t>
      </w:r>
    </w:p>
    <w:p>
      <w:pPr>
        <w:spacing w:after="151"/>
      </w:pPr>
      <w:r>
        <w:rPr>
          <w:rFonts w:ascii="Avenir Next Condensed" w:hAnsi="Avenir Next Condensed" w:cs="Avenir Next Condensed"/>
          <w:sz w:val="27"/>
          <w:sz-cs w:val="27"/>
          <w:b/>
          <w:spacing w:val="0"/>
          <w:color w:val="A95824"/>
        </w:rPr>
        <w:t xml:space="preserve">7.4 Display path versus scored path</w:t>
      </w:r>
    </w:p>
    <w:p>
      <w:pPr>
        <w:spacing w:after="240"/>
      </w:pPr>
      <w:r>
        <w:rPr>
          <w:rFonts w:ascii="Iowan Old Style" w:hAnsi="Iowan Old Style" w:cs="Iowan Old Style"/>
          <w:sz w:val="24"/>
          <w:sz-cs w:val="24"/>
          <w:spacing w:val="0"/>
          <w:color w:val="161412"/>
        </w:rPr>
        <w:t xml:space="preserve">The product clearly communicates the difference between the path the user visually drew, the normalized path that was scored, and the realized path that settled the round. The reveal animation shows both paths on the same canvas, turning a black-box score into an inspectable result.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8. Scoring Engine</w:t>
      </w:r>
    </w:p>
    <w:p>
      <w:pPr>
        <w:spacing w:after="240"/>
      </w:pPr>
      <w:r>
        <w:rPr>
          <w:rFonts w:ascii="Iowan Old Style" w:hAnsi="Iowan Old Style" w:cs="Iowan Old Style"/>
          <w:sz w:val="24"/>
          <w:sz-cs w:val="24"/>
          <w:spacing w:val="0"/>
          <w:color w:val="161412"/>
        </w:rPr>
        <w:t xml:space="preserve">The scoring engine produces a total score from 0 to 100:</w:t>
      </w:r>
    </w:p>
    <w:p>
      <w:pPr>
        <w:spacing w:after="240"/>
      </w:pPr>
      <w:r>
        <w:rPr>
          <w:rFonts w:ascii="Menlo" w:hAnsi="Menlo" w:cs="Menlo"/>
          <w:sz w:val="22"/>
          <w:sz-cs w:val="22"/>
          <w:spacing w:val="0"/>
          <w:color w:val="161412"/>
        </w:rPr>
        <w:t xml:space="preserve">S = DirectionScore + MagnitudeScore + TurningScore + VolatilityScore</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spacing w:val="0"/>
          <w:color w:val="161412"/>
        </w:rPr>
        <w:t xml:space="preserve">The implementation is a pure TypeScript module with no side effects. It is testable independently from UI or backend state. The module currently passes 107 automated tests across all components.</w:t>
      </w:r>
    </w:p>
    <w:p>
      <w:pPr>
        <w:spacing w:after="151"/>
      </w:pPr>
      <w:r>
        <w:rPr>
          <w:rFonts w:ascii="Avenir Next Condensed" w:hAnsi="Avenir Next Condensed" w:cs="Avenir Next Condensed"/>
          <w:sz w:val="27"/>
          <w:sz-cs w:val="27"/>
          <w:b/>
          <w:spacing w:val="0"/>
          <w:color w:val="A95824"/>
        </w:rPr>
        <w:t xml:space="preserve">8.1 Component A: Directional Accuracy (0–39 points)</w:t>
      </w:r>
    </w:p>
    <w:p>
      <w:pPr>
        <w:spacing w:after="240"/>
      </w:pPr>
      <w:r>
        <w:rPr>
          <w:rFonts w:ascii="Iowan Old Style" w:hAnsi="Iowan Old Style" w:cs="Iowan Old Style"/>
          <w:sz w:val="24"/>
          <w:sz-cs w:val="24"/>
          <w:spacing w:val="0"/>
          <w:color w:val="161412"/>
        </w:rPr>
        <w:t xml:space="preserve">Naive point-by-point sign matching is too noisy. DTC instead uses a multi-scale direction score.</w:t>
      </w:r>
    </w:p>
    <w:p>
      <w:pPr>
        <w:spacing w:after="240"/>
      </w:pPr>
      <w:r>
        <w:rPr>
          <w:rFonts w:ascii="Iowan Old Style" w:hAnsi="Iowan Old Style" w:cs="Iowan Old Style"/>
          <w:sz w:val="24"/>
          <w:sz-cs w:val="24"/>
          <w:spacing w:val="0"/>
          <w:color w:val="161412"/>
        </w:rPr>
        <w:t xml:space="preserve">The horizon is split into increasingly fine segments: halves, quarters, eighths. At each scale, the system compares the sign of the net move in each predicted segment against the corresponding actual segment. Coarser scales are weighted more heavily using geometric decay.</w:t>
      </w:r>
    </w:p>
    <w:p>
      <w:pPr>
        <w:spacing w:after="240"/>
      </w:pPr>
      <w:r>
        <w:rPr>
          <w:rFonts w:ascii="Menlo" w:hAnsi="Menlo" w:cs="Menlo"/>
          <w:sz w:val="22"/>
          <w:sz-cs w:val="22"/>
          <w:spacing w:val="0"/>
          <w:color w:val="161412"/>
        </w:rPr>
        <w:t xml:space="preserve">DirectionScore = 39 × Σ(w_l × H_l) / Σ(w_l)</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spacing w:val="0"/>
          <w:color w:val="161412"/>
        </w:rPr>
        <w:t xml:space="preserve">where </w:t>
      </w:r>
      <w:r>
        <w:rPr>
          <w:rFonts w:ascii="Menlo" w:hAnsi="Menlo" w:cs="Menlo"/>
          <w:sz w:val="22"/>
          <w:sz-cs w:val="22"/>
          <w:spacing w:val="0"/>
          <w:color w:val="161412"/>
        </w:rPr>
        <w:t xml:space="preserve">H_l</w:t>
      </w:r>
      <w:r>
        <w:rPr>
          <w:rFonts w:ascii="Iowan Old Style" w:hAnsi="Iowan Old Style" w:cs="Iowan Old Style"/>
          <w:sz w:val="24"/>
          <w:sz-cs w:val="24"/>
          <w:spacing w:val="0"/>
          <w:color w:val="161412"/>
        </w:rPr>
        <w:t xml:space="preserve"> is the fraction of correctly signed segments at scale level l, and the weight </w:t>
      </w:r>
      <w:r>
        <w:rPr>
          <w:rFonts w:ascii="Menlo" w:hAnsi="Menlo" w:cs="Menlo"/>
          <w:sz w:val="22"/>
          <w:sz-cs w:val="22"/>
          <w:spacing w:val="0"/>
          <w:color w:val="161412"/>
        </w:rPr>
        <w:t xml:space="preserve">w_l = decayBase^(maxLevel - l)</w:t>
      </w:r>
      <w:r>
        <w:rPr>
          <w:rFonts w:ascii="Iowan Old Style" w:hAnsi="Iowan Old Style" w:cs="Iowan Old Style"/>
          <w:sz w:val="24"/>
          <w:sz-cs w:val="24"/>
          <w:spacing w:val="0"/>
          <w:color w:val="161412"/>
        </w:rPr>
        <w:t xml:space="preserve"> so that large structural direction matters more than noise.</w:t>
      </w:r>
    </w:p>
    <w:p>
      <w:pPr>
        <w:spacing w:after="240"/>
      </w:pPr>
      <w:r>
        <w:rPr>
          <w:rFonts w:ascii="Iowan Old Style" w:hAnsi="Iowan Old Style" w:cs="Iowan Old Style"/>
          <w:sz w:val="24"/>
          <w:sz-cs w:val="24"/>
          <w:b/>
          <w:spacing w:val="0"/>
          <w:color w:val="161412"/>
        </w:rPr>
        <w:t xml:space="preserve">Tuned parameters:</w:t>
      </w:r>
      <w:r>
        <w:rPr>
          <w:rFonts w:ascii="Iowan Old Style" w:hAnsi="Iowan Old Style" w:cs="Iowan Old Style"/>
          <w:sz w:val="24"/>
          <w:sz-cs w:val="24"/>
          <w:spacing w:val="0"/>
          <w:color w:val="161412"/>
        </w:rPr>
        <w:t xml:space="preserve"> maxScaleLevel = 3, decayBase = 3.0.</w:t>
      </w:r>
    </w:p>
    <w:p>
      <w:pPr>
        <w:spacing w:after="151"/>
      </w:pPr>
      <w:r>
        <w:rPr>
          <w:rFonts w:ascii="Avenir Next Condensed" w:hAnsi="Avenir Next Condensed" w:cs="Avenir Next Condensed"/>
          <w:sz w:val="27"/>
          <w:sz-cs w:val="27"/>
          <w:b/>
          <w:spacing w:val="0"/>
          <w:color w:val="A95824"/>
        </w:rPr>
        <w:t xml:space="preserve">8.2 Component B: Magnitude Accuracy (0–22 points)</w:t>
      </w:r>
    </w:p>
    <w:p>
      <w:pPr>
        <w:spacing w:after="240"/>
      </w:pPr>
      <w:r>
        <w:rPr>
          <w:rFonts w:ascii="Iowan Old Style" w:hAnsi="Iowan Old Style" w:cs="Iowan Old Style"/>
          <w:sz w:val="24"/>
          <w:sz-cs w:val="24"/>
          <w:spacing w:val="0"/>
          <w:color w:val="161412"/>
        </w:rPr>
        <w:t xml:space="preserve">Magnitude accuracy is split into two types of error:</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bias: the prediction is systematically too high or too low</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tracking error: the prediction shape diverges from the realized path even after removing bias</w:t>
      </w:r>
    </w:p>
    <w:p>
      <w:pPr>
        <w:spacing w:after="240"/>
      </w:pPr>
      <w:r>
        <w:rPr>
          <w:rFonts w:ascii="Iowan Old Style" w:hAnsi="Iowan Old Style" w:cs="Iowan Old Style"/>
          <w:sz w:val="24"/>
          <w:sz-cs w:val="24"/>
          <w:spacing w:val="0"/>
          <w:color w:val="161412"/>
        </w:rPr>
        <w:t xml:space="preserve">Both are normalized by realized volatility σ so that error is judged relative to how much the market actually moved.</w:t>
      </w:r>
    </w:p>
    <w:p>
      <w:pPr>
        <w:spacing w:after="240"/>
      </w:pPr>
      <w:r>
        <w:rPr>
          <w:rFonts w:ascii="Menlo" w:hAnsi="Menlo" w:cs="Menlo"/>
          <w:sz w:val="22"/>
          <w:sz-cs w:val="22"/>
          <w:spacing w:val="0"/>
          <w:color w:val="161412"/>
        </w:rPr>
        <w:t xml:space="preserve">MagnitudeScore = 22 × exp(-λ × (w_b × |bias|/σ + w_t × RMSE_debiased/σ))</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spacing w:val="0"/>
          <w:color w:val="161412"/>
        </w:rPr>
        <w:t xml:space="preserve">This distinguishes "I got the path but overshot the level" from "I drew the wrong shape entirely."</w:t>
      </w:r>
    </w:p>
    <w:p>
      <w:pPr>
        <w:spacing w:after="240"/>
      </w:pPr>
      <w:r>
        <w:rPr>
          <w:rFonts w:ascii="Iowan Old Style" w:hAnsi="Iowan Old Style" w:cs="Iowan Old Style"/>
          <w:sz w:val="24"/>
          <w:sz-cs w:val="24"/>
          <w:b/>
          <w:spacing w:val="0"/>
          <w:color w:val="161412"/>
        </w:rPr>
        <w:t xml:space="preserve">Tuned parameters:</w:t>
      </w:r>
      <w:r>
        <w:rPr>
          <w:rFonts w:ascii="Iowan Old Style" w:hAnsi="Iowan Old Style" w:cs="Iowan Old Style"/>
          <w:sz w:val="24"/>
          <w:sz-cs w:val="24"/>
          <w:spacing w:val="0"/>
          <w:color w:val="161412"/>
        </w:rPr>
        <w:t xml:space="preserve"> λ = 1.4, biasWeight = 0.3, trackingWeight = 0.7.</w:t>
      </w:r>
    </w:p>
    <w:p>
      <w:pPr>
        <w:spacing w:after="151"/>
      </w:pPr>
      <w:r>
        <w:rPr>
          <w:rFonts w:ascii="Avenir Next Condensed" w:hAnsi="Avenir Next Condensed" w:cs="Avenir Next Condensed"/>
          <w:sz w:val="27"/>
          <w:sz-cs w:val="27"/>
          <w:b/>
          <w:spacing w:val="0"/>
          <w:color w:val="A95824"/>
        </w:rPr>
        <w:t xml:space="preserve">8.3 Component C: Turning Points (0–34 points)</w:t>
      </w:r>
    </w:p>
    <w:p>
      <w:pPr>
        <w:spacing w:after="240"/>
      </w:pPr>
      <w:r>
        <w:rPr>
          <w:rFonts w:ascii="Iowan Old Style" w:hAnsi="Iowan Old Style" w:cs="Iowan Old Style"/>
          <w:sz w:val="24"/>
          <w:sz-cs w:val="24"/>
          <w:spacing w:val="0"/>
          <w:color w:val="161412"/>
        </w:rPr>
        <w:t xml:space="preserve">Turning points carry the most weight in the current configuration. This reflects a key finding from the evolutionary optimizer: predicting the shape and timing of market reversals is the most informative and fairly measurable dimension of path prediction.</w:t>
      </w:r>
    </w:p>
    <w:p>
      <w:pPr>
        <w:spacing w:after="240"/>
      </w:pPr>
      <w:r>
        <w:rPr>
          <w:rFonts w:ascii="Iowan Old Style" w:hAnsi="Iowan Old Style" w:cs="Iowan Old Style"/>
          <w:sz w:val="24"/>
          <w:sz-cs w:val="24"/>
          <w:spacing w:val="0"/>
          <w:color w:val="161412"/>
        </w:rPr>
        <w:t xml:space="preserve">The implementation:</w:t>
      </w:r>
    </w:p>
    <w:p>
      <w:pPr>
        <w:ind w:left="720" w:first-line="-720"/>
        <w:spacing w:after="52"/>
      </w:pPr>
      <w:r>
        <w:rPr>
          <w:rFonts w:ascii="Iowan Old Style" w:hAnsi="Iowan Old Style" w:cs="Iowan Old Style"/>
          <w:sz w:val="24"/>
          <w:sz-cs w:val="24"/>
          <w:color w:val="161412"/>
        </w:rPr>
        <w:t xml:space="preserve"/>
        <w:tab/>
        <w:t xml:space="preserve">1</w:t>
        <w:tab/>
        <w:t xml:space="preserve"/>
      </w:r>
      <w:r>
        <w:rPr>
          <w:rFonts w:ascii="Iowan Old Style" w:hAnsi="Iowan Old Style" w:cs="Iowan Old Style"/>
          <w:sz w:val="24"/>
          <w:sz-cs w:val="24"/>
          <w:spacing w:val="0"/>
          <w:color w:val="161412"/>
        </w:rPr>
        <w:t xml:space="preserve">Smooths both predicted and actual paths with a Gaussian kernel (width = horizon/20 samples).</w:t>
      </w:r>
    </w:p>
    <w:p>
      <w:pPr>
        <w:ind w:left="720" w:first-line="-720"/>
        <w:spacing w:after="52"/>
      </w:pPr>
      <w:r>
        <w:rPr>
          <w:rFonts w:ascii="Iowan Old Style" w:hAnsi="Iowan Old Style" w:cs="Iowan Old Style"/>
          <w:sz w:val="24"/>
          <w:sz-cs w:val="24"/>
          <w:color w:val="161412"/>
        </w:rPr>
        <w:t xml:space="preserve"/>
        <w:tab/>
        <w:t xml:space="preserve">2</w:t>
        <w:tab/>
        <w:t xml:space="preserve"/>
      </w:r>
      <w:r>
        <w:rPr>
          <w:rFonts w:ascii="Iowan Old Style" w:hAnsi="Iowan Old Style" w:cs="Iowan Old Style"/>
          <w:sz w:val="24"/>
          <w:sz-cs w:val="24"/>
          <w:spacing w:val="0"/>
          <w:color w:val="161412"/>
        </w:rPr>
        <w:t xml:space="preserve">Detects local extrema above a prominence threshold of 0.3σ.</w:t>
      </w:r>
    </w:p>
    <w:p>
      <w:pPr>
        <w:ind w:left="720" w:first-line="-720"/>
        <w:spacing w:after="52"/>
      </w:pPr>
      <w:r>
        <w:rPr>
          <w:rFonts w:ascii="Iowan Old Style" w:hAnsi="Iowan Old Style" w:cs="Iowan Old Style"/>
          <w:sz w:val="24"/>
          <w:sz-cs w:val="24"/>
          <w:color w:val="161412"/>
        </w:rPr>
        <w:t xml:space="preserve"/>
        <w:tab/>
        <w:t xml:space="preserve">3</w:t>
        <w:tab/>
        <w:t xml:space="preserve"/>
      </w:r>
      <w:r>
        <w:rPr>
          <w:rFonts w:ascii="Iowan Old Style" w:hAnsi="Iowan Old Style" w:cs="Iowan Old Style"/>
          <w:sz w:val="24"/>
          <w:sz-cs w:val="24"/>
          <w:spacing w:val="0"/>
          <w:color w:val="161412"/>
        </w:rPr>
        <w:t xml:space="preserve">Matches predicted extrema to actual extrema using the Hungarian algorithm (optimal bipartite matching).</w:t>
      </w:r>
    </w:p>
    <w:p>
      <w:pPr>
        <w:ind w:left="720" w:first-line="-720"/>
        <w:spacing w:after="52"/>
      </w:pPr>
      <w:r>
        <w:rPr>
          <w:rFonts w:ascii="Iowan Old Style" w:hAnsi="Iowan Old Style" w:cs="Iowan Old Style"/>
          <w:sz w:val="24"/>
          <w:sz-cs w:val="24"/>
          <w:color w:val="161412"/>
        </w:rPr>
        <w:t xml:space="preserve"/>
        <w:tab/>
        <w:t xml:space="preserve">4</w:t>
        <w:tab/>
        <w:t xml:space="preserve"/>
      </w:r>
      <w:r>
        <w:rPr>
          <w:rFonts w:ascii="Iowan Old Style" w:hAnsi="Iowan Old Style" w:cs="Iowan Old Style"/>
          <w:sz w:val="24"/>
          <w:sz-cs w:val="24"/>
          <w:spacing w:val="0"/>
          <w:color w:val="161412"/>
        </w:rPr>
        <w:t xml:space="preserve">Scores each match by time offset (tolerance = 5% of horizon) and amplitude similarity.</w:t>
      </w:r>
    </w:p>
    <w:p>
      <w:pPr>
        <w:ind w:left="720" w:first-line="-720"/>
        <w:spacing w:after="52"/>
      </w:pPr>
      <w:r>
        <w:rPr>
          <w:rFonts w:ascii="Iowan Old Style" w:hAnsi="Iowan Old Style" w:cs="Iowan Old Style"/>
          <w:sz w:val="24"/>
          <w:sz-cs w:val="24"/>
          <w:color w:val="161412"/>
        </w:rPr>
        <w:t xml:space="preserve"/>
        <w:tab/>
        <w:t xml:space="preserve">5</w:t>
        <w:tab/>
        <w:t xml:space="preserve"/>
      </w:r>
      <w:r>
        <w:rPr>
          <w:rFonts w:ascii="Iowan Old Style" w:hAnsi="Iowan Old Style" w:cs="Iowan Old Style"/>
          <w:sz w:val="24"/>
          <w:sz-cs w:val="24"/>
          <w:spacing w:val="0"/>
          <w:color w:val="161412"/>
        </w:rPr>
        <w:t xml:space="preserve">Penalizes unmatched predicted turns (hallucinated) and unmatched actual turns (missed).</w:t>
      </w:r>
    </w:p>
    <w:p>
      <w:pPr>
        <w:ind w:left="720" w:first-line="-720"/>
        <w:spacing w:after="52"/>
      </w:pPr>
      <w:r>
        <w:rPr>
          <w:rFonts w:ascii="Iowan Old Style" w:hAnsi="Iowan Old Style" w:cs="Iowan Old Style"/>
          <w:sz w:val="24"/>
          <w:sz-cs w:val="24"/>
          <w:color w:val="161412"/>
        </w:rPr>
        <w:t xml:space="preserve"/>
        <w:tab/>
        <w:t xml:space="preserve">6</w:t>
        <w:tab/>
        <w:t xml:space="preserve"/>
      </w:r>
      <w:r>
        <w:rPr>
          <w:rFonts w:ascii="Iowan Old Style" w:hAnsi="Iowan Old Style" w:cs="Iowan Old Style"/>
          <w:sz w:val="24"/>
          <w:sz-cs w:val="24"/>
          <w:spacing w:val="0"/>
          <w:color w:val="161412"/>
        </w:rPr>
        <w:t xml:space="preserve">When neither path has detectable extrema (smooth trend), falls back to Pearson correlation between smoothed paths, preventing straight-line predictions from receiving inflated scores.</w:t>
      </w:r>
    </w:p>
    <w:p>
      <w:pPr>
        <w:spacing w:after="240"/>
      </w:pPr>
      <w:r>
        <w:rPr>
          <w:rFonts w:ascii="Menlo" w:hAnsi="Menlo" w:cs="Menlo"/>
          <w:sz w:val="22"/>
          <w:sz-cs w:val="22"/>
          <w:spacing w:val="0"/>
          <w:color w:val="161412"/>
        </w:rPr>
        <w:t xml:space="preserve">TurningScore = 34 × max(0, matchQuality − hallucinationPenalty − missPenalty)</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b/>
          <w:spacing w:val="0"/>
          <w:color w:val="161412"/>
        </w:rPr>
        <w:t xml:space="preserve">Tuned parameters:</w:t>
      </w:r>
      <w:r>
        <w:rPr>
          <w:rFonts w:ascii="Iowan Old Style" w:hAnsi="Iowan Old Style" w:cs="Iowan Old Style"/>
          <w:sz w:val="24"/>
          <w:sz-cs w:val="24"/>
          <w:spacing w:val="0"/>
          <w:color w:val="161412"/>
        </w:rPr>
        <w:t xml:space="preserve"> smoothingFraction = 0.047, prominenceMultiple = 0.3, timeTolerance = 0.05, hallucinationPenalty = 0.35, missPenalty = 0.08, timeWeight = 0.5, amplitudeWeight = 0.5.</w:t>
      </w:r>
    </w:p>
    <w:p>
      <w:pPr>
        <w:spacing w:after="151"/>
      </w:pPr>
      <w:r>
        <w:rPr>
          <w:rFonts w:ascii="Avenir Next Condensed" w:hAnsi="Avenir Next Condensed" w:cs="Avenir Next Condensed"/>
          <w:sz w:val="27"/>
          <w:sz-cs w:val="27"/>
          <w:b/>
          <w:spacing w:val="0"/>
          <w:color w:val="A95824"/>
        </w:rPr>
        <w:t xml:space="preserve">8.4 Component D: Volatility Regime (0–5 points)</w:t>
      </w:r>
    </w:p>
    <w:p>
      <w:pPr>
        <w:spacing w:after="240"/>
      </w:pPr>
      <w:r>
        <w:rPr>
          <w:rFonts w:ascii="Iowan Old Style" w:hAnsi="Iowan Old Style" w:cs="Iowan Old Style"/>
          <w:sz w:val="24"/>
          <w:sz-cs w:val="24"/>
          <w:spacing w:val="0"/>
          <w:color w:val="161412"/>
        </w:rPr>
        <w:t xml:space="preserve">The horizon is split into four equal quarters. Predicted path volatility is compared with realized path volatility for each quarter.</w:t>
      </w:r>
    </w:p>
    <w:p>
      <w:pPr>
        <w:spacing w:after="240"/>
      </w:pPr>
      <w:r>
        <w:rPr>
          <w:rFonts w:ascii="Menlo" w:hAnsi="Menlo" w:cs="Menlo"/>
          <w:sz w:val="22"/>
          <w:sz-cs w:val="22"/>
          <w:spacing w:val="0"/>
          <w:color w:val="161412"/>
        </w:rPr>
        <w:t xml:space="preserve">VolatilityScore = 5 × exp(-μ × mean(|vol_pred_q − vol_actual_q| / vol_actual_q))</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spacing w:val="0"/>
          <w:color w:val="161412"/>
        </w:rPr>
        <w:t xml:space="preserve">The evolutionary optimizer substantially reduced the weight of this component from 10 points to 5, reflecting the finding that volatility regime matching provides limited additional signal once direction and turning points are correctly measured.</w:t>
      </w:r>
    </w:p>
    <w:p>
      <w:pPr>
        <w:spacing w:after="240"/>
      </w:pPr>
      <w:r>
        <w:rPr>
          <w:rFonts w:ascii="Iowan Old Style" w:hAnsi="Iowan Old Style" w:cs="Iowan Old Style"/>
          <w:sz w:val="24"/>
          <w:sz-cs w:val="24"/>
          <w:b/>
          <w:spacing w:val="0"/>
          <w:color w:val="161412"/>
        </w:rPr>
        <w:t xml:space="preserve">Tuned parameters:</w:t>
      </w:r>
      <w:r>
        <w:rPr>
          <w:rFonts w:ascii="Iowan Old Style" w:hAnsi="Iowan Old Style" w:cs="Iowan Old Style"/>
          <w:sz w:val="24"/>
          <w:sz-cs w:val="24"/>
          <w:spacing w:val="0"/>
          <w:color w:val="161412"/>
        </w:rPr>
        <w:t xml:space="preserve"> μ = 1.0, quarters = 4.</w:t>
      </w:r>
    </w:p>
    <w:p>
      <w:pPr>
        <w:spacing w:after="151"/>
      </w:pPr>
      <w:r>
        <w:rPr>
          <w:rFonts w:ascii="Avenir Next Condensed" w:hAnsi="Avenir Next Condensed" w:cs="Avenir Next Condensed"/>
          <w:sz w:val="27"/>
          <w:sz-cs w:val="27"/>
          <w:b/>
          <w:spacing w:val="0"/>
          <w:color w:val="A95824"/>
        </w:rPr>
        <w:t xml:space="preserve">8.5 Why these weights: 39 / 22 / 34 / 5</w:t>
      </w:r>
    </w:p>
    <w:p>
      <w:pPr>
        <w:spacing w:after="240"/>
      </w:pPr>
      <w:r>
        <w:rPr>
          <w:rFonts w:ascii="Iowan Old Style" w:hAnsi="Iowan Old Style" w:cs="Iowan Old Style"/>
          <w:sz w:val="24"/>
          <w:sz-cs w:val="24"/>
          <w:spacing w:val="0"/>
          <w:color w:val="161412"/>
        </w:rPr>
        <w:t xml:space="preserve">The weights are the result of a genetic evolutionary search across 19,200 candidate configurations, not intuition. The key insight is that getting the shape and reversals right matters far more than hitting exact price levels, and volatility regime adds minimal discriminating power at its previous weight. See Section 9 for the full methodology.</w:t>
      </w:r>
    </w:p>
    <w:p>
      <w:pPr>
        <w:spacing w:after="151"/>
      </w:pPr>
      <w:r>
        <w:rPr>
          <w:rFonts w:ascii="Avenir Next Condensed" w:hAnsi="Avenir Next Condensed" w:cs="Avenir Next Condensed"/>
          <w:sz w:val="27"/>
          <w:sz-cs w:val="27"/>
          <w:b/>
          <w:spacing w:val="0"/>
          <w:color w:val="A95824"/>
        </w:rPr>
        <w:t xml:space="preserve">8.6 Score interpretation</w:t>
      </w:r>
    </w:p>
    <w:p>
      <w:pPr/>
      <w:r>
        <w:rPr>
          <w:rFonts w:ascii="Avenir Next" w:hAnsi="Avenir Next" w:cs="Avenir Next"/>
          <w:sz w:val="19"/>
          <w:sz-cs w:val="19"/>
          <w:b/>
          <w:spacing w:val="0"/>
          <w:color w:val="504B42"/>
        </w:rPr>
        <w:t xml:space="preserve">RANGE</w:t>
      </w:r>
    </w:p>
    <w:p>
      <w:pPr/>
      <w:r>
        <w:rPr>
          <w:rFonts w:ascii="Avenir Next" w:hAnsi="Avenir Next" w:cs="Avenir Next"/>
          <w:sz w:val="19"/>
          <w:sz-cs w:val="19"/>
          <w:b/>
          <w:spacing w:val="0"/>
          <w:color w:val="504B42"/>
        </w:rPr>
        <w:t xml:space="preserve">MEANING</w:t>
      </w:r>
    </w:p>
    <w:p>
      <w:pPr/>
      <w:r>
        <w:rPr>
          <w:rFonts w:ascii="Iowan Old Style" w:hAnsi="Iowan Old Style" w:cs="Iowan Old Style"/>
          <w:sz w:val="23"/>
          <w:sz-cs w:val="23"/>
          <w:spacing w:val="0"/>
          <w:color w:val="161412"/>
        </w:rPr>
        <w:t xml:space="preserve">0–25</w:t>
      </w:r>
    </w:p>
    <w:p>
      <w:pPr/>
      <w:r>
        <w:rPr>
          <w:rFonts w:ascii="Iowan Old Style" w:hAnsi="Iowan Old Style" w:cs="Iowan Old Style"/>
          <w:sz w:val="23"/>
          <w:sz-cs w:val="23"/>
          <w:spacing w:val="0"/>
          <w:color w:val="161412"/>
        </w:rPr>
        <w:t xml:space="preserve">Thesis was meaningfully wrong</w:t>
      </w:r>
    </w:p>
    <w:p>
      <w:pPr/>
      <w:r>
        <w:rPr>
          <w:rFonts w:ascii="Iowan Old Style" w:hAnsi="Iowan Old Style" w:cs="Iowan Old Style"/>
          <w:sz w:val="23"/>
          <w:sz-cs w:val="23"/>
          <w:spacing w:val="0"/>
          <w:color w:val="161412"/>
        </w:rPr>
        <w:t xml:space="preserve">25–40</w:t>
      </w:r>
    </w:p>
    <w:p>
      <w:pPr/>
      <w:r>
        <w:rPr>
          <w:rFonts w:ascii="Iowan Old Style" w:hAnsi="Iowan Old Style" w:cs="Iowan Old Style"/>
          <w:sz w:val="23"/>
          <w:sz-cs w:val="23"/>
          <w:spacing w:val="0"/>
          <w:color w:val="161412"/>
        </w:rPr>
        <w:t xml:space="preserve">Weak or partially lucky structure</w:t>
      </w:r>
    </w:p>
    <w:p>
      <w:pPr/>
      <w:r>
        <w:rPr>
          <w:rFonts w:ascii="Iowan Old Style" w:hAnsi="Iowan Old Style" w:cs="Iowan Old Style"/>
          <w:sz w:val="23"/>
          <w:sz-cs w:val="23"/>
          <w:spacing w:val="0"/>
          <w:color w:val="161412"/>
        </w:rPr>
        <w:t xml:space="preserve">40–60</w:t>
      </w:r>
    </w:p>
    <w:p>
      <w:pPr/>
      <w:r>
        <w:rPr>
          <w:rFonts w:ascii="Iowan Old Style" w:hAnsi="Iowan Old Style" w:cs="Iowan Old Style"/>
          <w:sz w:val="23"/>
          <w:sz-cs w:val="23"/>
          <w:spacing w:val="0"/>
          <w:color w:val="161412"/>
        </w:rPr>
        <w:t xml:space="preserve">Some useful information content, not payout-profitable</w:t>
      </w:r>
    </w:p>
    <w:p>
      <w:pPr/>
      <w:r>
        <w:rPr>
          <w:rFonts w:ascii="Iowan Old Style" w:hAnsi="Iowan Old Style" w:cs="Iowan Old Style"/>
          <w:sz w:val="23"/>
          <w:sz-cs w:val="23"/>
          <w:spacing w:val="0"/>
          <w:color w:val="161412"/>
        </w:rPr>
        <w:t xml:space="preserve">60–80</w:t>
      </w:r>
    </w:p>
    <w:p>
      <w:pPr/>
      <w:r>
        <w:rPr>
          <w:rFonts w:ascii="Iowan Old Style" w:hAnsi="Iowan Old Style" w:cs="Iowan Old Style"/>
          <w:sz w:val="23"/>
          <w:sz-cs w:val="23"/>
          <w:spacing w:val="0"/>
          <w:color w:val="161412"/>
        </w:rPr>
        <w:t xml:space="preserve">Broadly strong forecast</w:t>
      </w:r>
    </w:p>
    <w:p>
      <w:pPr/>
      <w:r>
        <w:rPr>
          <w:rFonts w:ascii="Iowan Old Style" w:hAnsi="Iowan Old Style" w:cs="Iowan Old Style"/>
          <w:sz w:val="23"/>
          <w:sz-cs w:val="23"/>
          <w:spacing w:val="0"/>
          <w:color w:val="161412"/>
        </w:rPr>
        <w:t xml:space="preserve">80–95</w:t>
      </w:r>
    </w:p>
    <w:p>
      <w:pPr/>
      <w:r>
        <w:rPr>
          <w:rFonts w:ascii="Iowan Old Style" w:hAnsi="Iowan Old Style" w:cs="Iowan Old Style"/>
          <w:sz w:val="23"/>
          <w:sz-cs w:val="23"/>
          <w:spacing w:val="0"/>
          <w:color w:val="161412"/>
        </w:rPr>
        <w:t xml:space="preserve">Very strong forecast</w:t>
      </w:r>
    </w:p>
    <w:p>
      <w:pPr/>
      <w:r>
        <w:rPr>
          <w:rFonts w:ascii="Iowan Old Style" w:hAnsi="Iowan Old Style" w:cs="Iowan Old Style"/>
          <w:sz w:val="23"/>
          <w:sz-cs w:val="23"/>
          <w:spacing w:val="0"/>
          <w:color w:val="161412"/>
        </w:rPr>
        <w:t xml:space="preserve">95+</w:t>
      </w:r>
    </w:p>
    <w:p>
      <w:pPr/>
      <w:r>
        <w:rPr>
          <w:rFonts w:ascii="Iowan Old Style" w:hAnsi="Iowan Old Style" w:cs="Iowan Old Style"/>
          <w:sz w:val="23"/>
          <w:sz-cs w:val="23"/>
          <w:spacing w:val="0"/>
          <w:color w:val="161412"/>
        </w:rPr>
        <w:t xml:space="preserve">Exceptional path accuracy</w:t>
      </w:r>
    </w:p>
    <w:p>
      <w:pPr>
        <w:spacing w:after="240"/>
      </w:pPr>
      <w:r>
        <w:rPr>
          <w:rFonts w:ascii="Iowan Old Style" w:hAnsi="Iowan Old Style" w:cs="Iowan Old Style"/>
          <w:sz w:val="24"/>
          <w:sz-cs w:val="24"/>
          <w:spacing w:val="0"/>
          <w:color w:val="161412"/>
        </w:rPr>
        <w:t xml:space="preserve">The break-even threshold (60) is not the same as "good call." It is the economic threshold where the payout curve crosses from refund to profit.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9. Scoring Optimization Methodology</w:t>
      </w:r>
    </w:p>
    <w:p>
      <w:pPr>
        <w:spacing w:after="240"/>
      </w:pPr>
      <w:r>
        <w:rPr>
          <w:rFonts w:ascii="Iowan Old Style" w:hAnsi="Iowan Old Style" w:cs="Iowan Old Style"/>
          <w:sz w:val="24"/>
          <w:sz-cs w:val="24"/>
          <w:spacing w:val="0"/>
          <w:color w:val="161412"/>
        </w:rPr>
        <w:t xml:space="preserve">DTC has undergone two rounds of rigorous quantitative optimization. This section documents both in full.</w:t>
      </w:r>
    </w:p>
    <w:p>
      <w:pPr>
        <w:spacing w:after="151"/>
      </w:pPr>
      <w:r>
        <w:rPr>
          <w:rFonts w:ascii="Avenir Next Condensed" w:hAnsi="Avenir Next Condensed" w:cs="Avenir Next Condensed"/>
          <w:sz w:val="27"/>
          <w:sz-cs w:val="27"/>
          <w:b/>
          <w:spacing w:val="0"/>
          <w:color w:val="A95824"/>
        </w:rPr>
        <w:t xml:space="preserve">9.1 Why systematic optimization is necessary</w:t>
      </w:r>
    </w:p>
    <w:p>
      <w:pPr>
        <w:spacing w:after="240"/>
      </w:pPr>
      <w:r>
        <w:rPr>
          <w:rFonts w:ascii="Iowan Old Style" w:hAnsi="Iowan Old Style" w:cs="Iowan Old Style"/>
          <w:sz w:val="24"/>
          <w:sz-cs w:val="24"/>
          <w:spacing w:val="0"/>
          <w:color w:val="161412"/>
        </w:rPr>
        <w:t xml:space="preserve">Intuition-derived scoring weights are unreliable. A parameter that seems reasonable in isolation may interact poorly with others. The only honest way to evaluate a scoring configuration is to test it against thousands of real market episodes using known synthetic strategies.</w:t>
      </w:r>
    </w:p>
    <w:p>
      <w:pPr>
        <w:spacing w:after="240"/>
      </w:pPr>
      <w:r>
        <w:rPr>
          <w:rFonts w:ascii="Iowan Old Style" w:hAnsi="Iowan Old Style" w:cs="Iowan Old Style"/>
          <w:sz w:val="24"/>
          <w:sz-cs w:val="24"/>
          <w:spacing w:val="0"/>
          <w:color w:val="161412"/>
        </w:rPr>
        <w:t xml:space="preserve">The composite fitness function measures five properties simultaneously:</w:t>
      </w:r>
    </w:p>
    <w:p>
      <w:pPr/>
      <w:r>
        <w:rPr>
          <w:rFonts w:ascii="Avenir Next" w:hAnsi="Avenir Next" w:cs="Avenir Next"/>
          <w:sz w:val="19"/>
          <w:sz-cs w:val="19"/>
          <w:b/>
          <w:spacing w:val="0"/>
          <w:color w:val="504B42"/>
        </w:rPr>
        <w:t xml:space="preserve">PROPERTY</w:t>
      </w:r>
    </w:p>
    <w:p>
      <w:pPr/>
      <w:r>
        <w:rPr>
          <w:rFonts w:ascii="Avenir Next" w:hAnsi="Avenir Next" w:cs="Avenir Next"/>
          <w:sz w:val="19"/>
          <w:sz-cs w:val="19"/>
          <w:b/>
          <w:spacing w:val="0"/>
          <w:color w:val="504B42"/>
        </w:rPr>
        <w:t xml:space="preserve">WEIGHT</w:t>
      </w:r>
    </w:p>
    <w:p>
      <w:pPr/>
      <w:r>
        <w:rPr>
          <w:rFonts w:ascii="Avenir Next" w:hAnsi="Avenir Next" w:cs="Avenir Next"/>
          <w:sz w:val="19"/>
          <w:sz-cs w:val="19"/>
          <w:b/>
          <w:spacing w:val="0"/>
          <w:color w:val="504B42"/>
        </w:rPr>
        <w:t xml:space="preserve">DESCRIPTION</w:t>
      </w:r>
    </w:p>
    <w:p>
      <w:pPr/>
      <w:r>
        <w:rPr>
          <w:rFonts w:ascii="Iowan Old Style" w:hAnsi="Iowan Old Style" w:cs="Iowan Old Style"/>
          <w:sz w:val="23"/>
          <w:sz-cs w:val="23"/>
          <w:spacing w:val="0"/>
          <w:color w:val="161412"/>
        </w:rPr>
        <w:t xml:space="preserve">Baseline compliance</w:t>
      </w:r>
    </w:p>
    <w:p>
      <w:pPr/>
      <w:r>
        <w:rPr>
          <w:rFonts w:ascii="Iowan Old Style" w:hAnsi="Iowan Old Style" w:cs="Iowan Old Style"/>
          <w:sz w:val="23"/>
          <w:sz-cs w:val="23"/>
          <w:spacing w:val="0"/>
          <w:color w:val="161412"/>
        </w:rPr>
        <w:t xml:space="preserve">40%</w:t>
      </w:r>
    </w:p>
    <w:p>
      <w:pPr/>
      <w:r>
        <w:rPr>
          <w:rFonts w:ascii="Iowan Old Style" w:hAnsi="Iowan Old Style" w:cs="Iowan Old Style"/>
          <w:sz w:val="23"/>
          <w:sz-cs w:val="23"/>
          <w:spacing w:val="0"/>
          <w:color w:val="161412"/>
        </w:rPr>
        <w:t xml:space="preserve">Do known-quality strategies score in expected bands?</w:t>
      </w:r>
    </w:p>
    <w:p>
      <w:pPr/>
      <w:r>
        <w:rPr>
          <w:rFonts w:ascii="Iowan Old Style" w:hAnsi="Iowan Old Style" w:cs="Iowan Old Style"/>
          <w:sz w:val="23"/>
          <w:sz-cs w:val="23"/>
          <w:spacing w:val="0"/>
          <w:color w:val="161412"/>
        </w:rPr>
        <w:t xml:space="preserve">Monotonicity</w:t>
      </w:r>
    </w:p>
    <w:p>
      <w:pPr/>
      <w:r>
        <w:rPr>
          <w:rFonts w:ascii="Iowan Old Style" w:hAnsi="Iowan Old Style" w:cs="Iowan Old Style"/>
          <w:sz w:val="23"/>
          <w:sz-cs w:val="23"/>
          <w:spacing w:val="0"/>
          <w:color w:val="161412"/>
        </w:rPr>
        <w:t xml:space="preserve">20%</w:t>
      </w:r>
    </w:p>
    <w:p>
      <w:pPr/>
      <w:r>
        <w:rPr>
          <w:rFonts w:ascii="Iowan Old Style" w:hAnsi="Iowan Old Style" w:cs="Iowan Old Style"/>
          <w:sz w:val="23"/>
          <w:sz-cs w:val="23"/>
          <w:spacing w:val="0"/>
          <w:color w:val="161412"/>
        </w:rPr>
        <w:t xml:space="preserve">Does a slightly better drawing reliably score higher?</w:t>
      </w:r>
    </w:p>
    <w:p>
      <w:pPr/>
      <w:r>
        <w:rPr>
          <w:rFonts w:ascii="Iowan Old Style" w:hAnsi="Iowan Old Style" w:cs="Iowan Old Style"/>
          <w:sz w:val="23"/>
          <w:sz-cs w:val="23"/>
          <w:spacing w:val="0"/>
          <w:color w:val="161412"/>
        </w:rPr>
        <w:t xml:space="preserve">Score spread</w:t>
      </w:r>
    </w:p>
    <w:p>
      <w:pPr/>
      <w:r>
        <w:rPr>
          <w:rFonts w:ascii="Iowan Old Style" w:hAnsi="Iowan Old Style" w:cs="Iowan Old Style"/>
          <w:sz w:val="23"/>
          <w:sz-cs w:val="23"/>
          <w:spacing w:val="0"/>
          <w:color w:val="161412"/>
        </w:rPr>
        <w:t xml:space="preserve">15%</w:t>
      </w:r>
    </w:p>
    <w:p>
      <w:pPr/>
      <w:r>
        <w:rPr>
          <w:rFonts w:ascii="Iowan Old Style" w:hAnsi="Iowan Old Style" w:cs="Iowan Old Style"/>
          <w:sz w:val="23"/>
          <w:sz-cs w:val="23"/>
          <w:spacing w:val="0"/>
          <w:color w:val="161412"/>
        </w:rPr>
        <w:t xml:space="preserve">Does the engine discriminate well between strong and weak forecasts?</w:t>
      </w:r>
    </w:p>
    <w:p>
      <w:pPr/>
      <w:r>
        <w:rPr>
          <w:rFonts w:ascii="Iowan Old Style" w:hAnsi="Iowan Old Style" w:cs="Iowan Old Style"/>
          <w:sz w:val="23"/>
          <w:sz-cs w:val="23"/>
          <w:spacing w:val="0"/>
          <w:color w:val="161412"/>
        </w:rPr>
        <w:t xml:space="preserve">Component independence</w:t>
      </w:r>
    </w:p>
    <w:p>
      <w:pPr/>
      <w:r>
        <w:rPr>
          <w:rFonts w:ascii="Iowan Old Style" w:hAnsi="Iowan Old Style" w:cs="Iowan Old Style"/>
          <w:sz w:val="23"/>
          <w:sz-cs w:val="23"/>
          <w:spacing w:val="0"/>
          <w:color w:val="161412"/>
        </w:rPr>
        <w:t xml:space="preserve">15%</w:t>
      </w:r>
    </w:p>
    <w:p>
      <w:pPr/>
      <w:r>
        <w:rPr>
          <w:rFonts w:ascii="Iowan Old Style" w:hAnsi="Iowan Old Style" w:cs="Iowan Old Style"/>
          <w:sz w:val="23"/>
          <w:sz-cs w:val="23"/>
          <w:spacing w:val="0"/>
          <w:color w:val="161412"/>
        </w:rPr>
        <w:t xml:space="preserve">Are direction and magnitude measuring distinct things?</w:t>
      </w:r>
    </w:p>
    <w:p>
      <w:pPr/>
      <w:r>
        <w:rPr>
          <w:rFonts w:ascii="Iowan Old Style" w:hAnsi="Iowan Old Style" w:cs="Iowan Old Style"/>
          <w:sz w:val="23"/>
          <w:sz-cs w:val="23"/>
          <w:spacing w:val="0"/>
          <w:color w:val="161412"/>
        </w:rPr>
        <w:t xml:space="preserve">Inverse penalty</w:t>
      </w:r>
    </w:p>
    <w:p>
      <w:pPr/>
      <w:r>
        <w:rPr>
          <w:rFonts w:ascii="Iowan Old Style" w:hAnsi="Iowan Old Style" w:cs="Iowan Old Style"/>
          <w:sz w:val="23"/>
          <w:sz-cs w:val="23"/>
          <w:spacing w:val="0"/>
          <w:color w:val="161412"/>
        </w:rPr>
        <w:t xml:space="preserve">10%</w:t>
      </w:r>
    </w:p>
    <w:p>
      <w:pPr/>
      <w:r>
        <w:rPr>
          <w:rFonts w:ascii="Iowan Old Style" w:hAnsi="Iowan Old Style" w:cs="Iowan Old Style"/>
          <w:sz w:val="23"/>
          <w:sz-cs w:val="23"/>
          <w:spacing w:val="0"/>
          <w:color w:val="161412"/>
        </w:rPr>
        <w:t xml:space="preserve">Does an intentionally wrong prediction score near zero?</w:t>
      </w:r>
    </w:p>
    <w:p>
      <w:pPr>
        <w:spacing w:after="240"/>
      </w:pPr>
      <w:r>
        <w:rPr>
          <w:rFonts w:ascii="Iowan Old Style" w:hAnsi="Iowan Old Style" w:cs="Iowan Old Style"/>
          <w:sz w:val="24"/>
          <w:sz-cs w:val="24"/>
          <w:spacing w:val="0"/>
          <w:color w:val="161412"/>
        </w:rPr>
        <w:t xml:space="preserve">A perfect composite score of 100 would mean all five properties are simultaneously met. In practice there are tensions between them.</w:t>
      </w:r>
    </w:p>
    <w:p>
      <w:pPr>
        <w:spacing w:after="151"/>
      </w:pPr>
      <w:r>
        <w:rPr>
          <w:rFonts w:ascii="Avenir Next Condensed" w:hAnsi="Avenir Next Condensed" w:cs="Avenir Next Condensed"/>
          <w:sz w:val="27"/>
          <w:sz-cs w:val="27"/>
          <w:b/>
          <w:spacing w:val="0"/>
          <w:color w:val="A95824"/>
        </w:rPr>
        <w:t xml:space="preserve">9.2 Phase 1: Parameter sweep</w:t>
      </w:r>
    </w:p>
    <w:p>
      <w:pPr>
        <w:spacing w:after="240"/>
      </w:pPr>
      <w:r>
        <w:rPr>
          <w:rFonts w:ascii="Iowan Old Style" w:hAnsi="Iowan Old Style" w:cs="Iowan Old Style"/>
          <w:sz w:val="24"/>
          <w:sz-cs w:val="24"/>
          <w:spacing w:val="0"/>
          <w:color w:val="161412"/>
        </w:rPr>
        <w:t xml:space="preserve">The first optimization pass tested 560 configurations in a three-phase grid search.</w:t>
      </w:r>
    </w:p>
    <w:p>
      <w:pPr>
        <w:spacing w:after="240"/>
      </w:pPr>
      <w:r>
        <w:rPr>
          <w:rFonts w:ascii="Iowan Old Style" w:hAnsi="Iowan Old Style" w:cs="Iowan Old Style"/>
          <w:sz w:val="24"/>
          <w:sz-cs w:val="24"/>
          <w:b/>
          <w:spacing w:val="0"/>
          <w:color w:val="161412"/>
        </w:rPr>
        <w:t xml:space="preserve">Data</w:t>
      </w:r>
      <w:r>
        <w:rPr>
          <w:rFonts w:ascii="Iowan Old Style" w:hAnsi="Iowan Old Style" w:cs="Iowan Old Style"/>
          <w:sz w:val="24"/>
          <w:sz-cs w:val="24"/>
          <w:spacing w:val="0"/>
          <w:color w:val="161412"/>
        </w:rPr>
        <w:t xml:space="preserve">: 2.7 million BTC/USDT 1-minute candles, January 2021 through March 2026 — covering the 2021 bull run, the 2022 bear market, the 2023 recovery, the 2024–2025 bull cycle, and recent conditions.</w:t>
      </w:r>
    </w:p>
    <w:p>
      <w:pPr>
        <w:spacing w:after="240"/>
      </w:pPr>
      <w:r>
        <w:rPr>
          <w:rFonts w:ascii="Iowan Old Style" w:hAnsi="Iowan Old Style" w:cs="Iowan Old Style"/>
          <w:sz w:val="24"/>
          <w:sz-cs w:val="24"/>
          <w:b/>
          <w:spacing w:val="0"/>
          <w:color w:val="161412"/>
        </w:rPr>
        <w:t xml:space="preserve">Result</w:t>
      </w:r>
      <w:r>
        <w:rPr>
          <w:rFonts w:ascii="Iowan Old Style" w:hAnsi="Iowan Old Style" w:cs="Iowan Old Style"/>
          <w:sz w:val="24"/>
          <w:sz-cs w:val="24"/>
          <w:spacing w:val="0"/>
          <w:color w:val="161412"/>
        </w:rPr>
        <w:t xml:space="preserve">: Composite score improved from 77.25 to 82.82 (+5.57).</w:t>
      </w:r>
    </w:p>
    <w:p>
      <w:pPr>
        <w:spacing w:after="240"/>
      </w:pPr>
      <w:r>
        <w:rPr>
          <w:rFonts w:ascii="Iowan Old Style" w:hAnsi="Iowan Old Style" w:cs="Iowan Old Style"/>
          <w:sz w:val="24"/>
          <w:sz-cs w:val="24"/>
          <w:b/>
          <w:spacing w:val="0"/>
          <w:color w:val="161412"/>
        </w:rPr>
        <w:t xml:space="preserve">Key discoveries</w:t>
      </w:r>
      <w:r>
        <w:rPr>
          <w:rFonts w:ascii="Iowan Old Style" w:hAnsi="Iowan Old Style" w:cs="Iowan Old Style"/>
          <w:sz w:val="24"/>
          <w:sz-cs w:val="24"/>
          <w:spacing w:val="0"/>
          <w:color w:val="161412"/>
        </w:rPr>
        <w:t xml:space="preserv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Fewer direction scale levels (3 not 4) are better — the very fine segments add noise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Higher direction decay base (3.0 not 2.0) correctly emphasizes macro over micro direction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Stricter turning point time tolerance (0.05 not 0.1) reduces false matches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Higher hallucination penalty (0.35 not 0.20) correctly punishes predicted turns with no real counterpart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Lower magnitudeBiasWeight (0.3 not 0.5) correctly de-emphasizes level prediction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More lenient volatility decay (μ = 1.0 not 1.8) reduces false penalization on regime transitions</w:t>
      </w:r>
    </w:p>
    <w:p>
      <w:pPr>
        <w:spacing w:after="151"/>
      </w:pPr>
      <w:r>
        <w:rPr>
          <w:rFonts w:ascii="Avenir Next Condensed" w:hAnsi="Avenir Next Condensed" w:cs="Avenir Next Condensed"/>
          <w:sz w:val="27"/>
          <w:sz-cs w:val="27"/>
          <w:b/>
          <w:spacing w:val="0"/>
          <w:color w:val="A95824"/>
        </w:rPr>
        <w:t xml:space="preserve">9.3 Phase 2: Evolutionary algorithm</w:t>
      </w:r>
    </w:p>
    <w:p>
      <w:pPr>
        <w:spacing w:after="240"/>
      </w:pPr>
      <w:r>
        <w:rPr>
          <w:rFonts w:ascii="Iowan Old Style" w:hAnsi="Iowan Old Style" w:cs="Iowan Old Style"/>
          <w:sz w:val="24"/>
          <w:sz-cs w:val="24"/>
          <w:spacing w:val="0"/>
          <w:color w:val="161412"/>
        </w:rPr>
        <w:t xml:space="preserve">The second optimization pass explored algorithm variants in addition to parameter values.</w:t>
      </w:r>
    </w:p>
    <w:p>
      <w:pPr>
        <w:spacing w:after="240"/>
      </w:pPr>
      <w:r>
        <w:rPr>
          <w:rFonts w:ascii="Iowan Old Style" w:hAnsi="Iowan Old Style" w:cs="Iowan Old Style"/>
          <w:sz w:val="24"/>
          <w:sz-cs w:val="24"/>
          <w:b/>
          <w:spacing w:val="0"/>
          <w:color w:val="161412"/>
        </w:rPr>
        <w:t xml:space="preserve">Variant system</w:t>
      </w:r>
      <w:r>
        <w:rPr>
          <w:rFonts w:ascii="Iowan Old Style" w:hAnsi="Iowan Old Style" w:cs="Iowan Old Style"/>
          <w:sz w:val="24"/>
          <w:sz-cs w:val="24"/>
          <w:spacing w:val="0"/>
          <w:color w:val="161412"/>
        </w:rPr>
        <w:t xml:space="preserve">: A pluggable architecture was built with 3 variants per component (12 total). New variants implemented include:</w:t>
      </w:r>
    </w:p>
    <w:p>
      <w:pPr>
        <w:ind w:left="720" w:first-line="-720"/>
        <w:spacing w:after="52"/>
      </w:pPr>
      <w:r>
        <w:rPr>
          <w:rFonts w:ascii="Iowan Old Style" w:hAnsi="Iowan Old Style" w:cs="Iowan Old Style"/>
          <w:sz w:val="24"/>
          <w:sz-cs w:val="24"/>
          <w:i/>
          <w:color w:val="161412"/>
        </w:rPr>
        <w:t xml:space="preserve"/>
        <w:tab/>
        <w:t xml:space="preserve">•</w:t>
        <w:tab/>
        <w:t xml:space="preserve"/>
      </w:r>
      <w:r>
        <w:rPr>
          <w:rFonts w:ascii="Iowan Old Style" w:hAnsi="Iowan Old Style" w:cs="Iowan Old Style"/>
          <w:sz w:val="24"/>
          <w:sz-cs w:val="24"/>
          <w:i/>
          <w:spacing w:val="0"/>
          <w:color w:val="161412"/>
        </w:rPr>
        <w:t xml:space="preserve">Direction</w:t>
      </w:r>
      <w:r>
        <w:rPr>
          <w:rFonts w:ascii="Iowan Old Style" w:hAnsi="Iowan Old Style" w:cs="Iowan Old Style"/>
          <w:sz w:val="24"/>
          <w:sz-cs w:val="24"/>
          <w:spacing w:val="0"/>
          <w:color w:val="161412"/>
        </w:rPr>
        <w:t xml:space="preserve">: correlationBased (Pearson at multiple scales), dtwDirection (DTW-aligned direction matching)</w:t>
      </w:r>
    </w:p>
    <w:p>
      <w:pPr>
        <w:ind w:left="720" w:first-line="-720"/>
        <w:spacing w:after="52"/>
      </w:pPr>
      <w:r>
        <w:rPr>
          <w:rFonts w:ascii="Iowan Old Style" w:hAnsi="Iowan Old Style" w:cs="Iowan Old Style"/>
          <w:sz w:val="24"/>
          <w:sz-cs w:val="24"/>
          <w:i/>
          <w:color w:val="161412"/>
        </w:rPr>
        <w:t xml:space="preserve"/>
        <w:tab/>
        <w:t xml:space="preserve">•</w:t>
        <w:tab/>
        <w:t xml:space="preserve"/>
      </w:r>
      <w:r>
        <w:rPr>
          <w:rFonts w:ascii="Iowan Old Style" w:hAnsi="Iowan Old Style" w:cs="Iowan Old Style"/>
          <w:sz w:val="24"/>
          <w:sz-cs w:val="24"/>
          <w:i/>
          <w:spacing w:val="0"/>
          <w:color w:val="161412"/>
        </w:rPr>
        <w:t xml:space="preserve">Magnitude</w:t>
      </w:r>
      <w:r>
        <w:rPr>
          <w:rFonts w:ascii="Iowan Old Style" w:hAnsi="Iowan Old Style" w:cs="Iowan Old Style"/>
          <w:sz w:val="24"/>
          <w:sz-cs w:val="24"/>
          <w:spacing w:val="0"/>
          <w:color w:val="161412"/>
        </w:rPr>
        <w:t xml:space="preserve">: dtwDistance (DTW-normalized path distance), timeWeightedError (exponential temporal weighting)</w:t>
      </w:r>
    </w:p>
    <w:p>
      <w:pPr>
        <w:ind w:left="720" w:first-line="-720"/>
        <w:spacing w:after="52"/>
      </w:pPr>
      <w:r>
        <w:rPr>
          <w:rFonts w:ascii="Iowan Old Style" w:hAnsi="Iowan Old Style" w:cs="Iowan Old Style"/>
          <w:sz w:val="24"/>
          <w:sz-cs w:val="24"/>
          <w:i/>
          <w:color w:val="161412"/>
        </w:rPr>
        <w:t xml:space="preserve"/>
        <w:tab/>
        <w:t xml:space="preserve">•</w:t>
        <w:tab/>
        <w:t xml:space="preserve"/>
      </w:r>
      <w:r>
        <w:rPr>
          <w:rFonts w:ascii="Iowan Old Style" w:hAnsi="Iowan Old Style" w:cs="Iowan Old Style"/>
          <w:sz w:val="24"/>
          <w:sz-cs w:val="24"/>
          <w:i/>
          <w:spacing w:val="0"/>
          <w:color w:val="161412"/>
        </w:rPr>
        <w:t xml:space="preserve">Turning Points</w:t>
      </w:r>
      <w:r>
        <w:rPr>
          <w:rFonts w:ascii="Iowan Old Style" w:hAnsi="Iowan Old Style" w:cs="Iowan Old Style"/>
          <w:sz w:val="24"/>
          <w:sz-cs w:val="24"/>
          <w:spacing w:val="0"/>
          <w:color w:val="161412"/>
        </w:rPr>
        <w:t xml:space="preserve">: crossCorrelation (sliding window on derivatives), simplified (greedy count-based matching)</w:t>
      </w:r>
    </w:p>
    <w:p>
      <w:pPr>
        <w:ind w:left="720" w:first-line="-720"/>
        <w:spacing w:after="52"/>
      </w:pPr>
      <w:r>
        <w:rPr>
          <w:rFonts w:ascii="Iowan Old Style" w:hAnsi="Iowan Old Style" w:cs="Iowan Old Style"/>
          <w:sz w:val="24"/>
          <w:sz-cs w:val="24"/>
          <w:i/>
          <w:color w:val="161412"/>
        </w:rPr>
        <w:t xml:space="preserve"/>
        <w:tab/>
        <w:t xml:space="preserve">•</w:t>
        <w:tab/>
        <w:t xml:space="preserve"/>
      </w:r>
      <w:r>
        <w:rPr>
          <w:rFonts w:ascii="Iowan Old Style" w:hAnsi="Iowan Old Style" w:cs="Iowan Old Style"/>
          <w:sz w:val="24"/>
          <w:sz-cs w:val="24"/>
          <w:i/>
          <w:spacing w:val="0"/>
          <w:color w:val="161412"/>
        </w:rPr>
        <w:t xml:space="preserve">Volatility</w:t>
      </w:r>
      <w:r>
        <w:rPr>
          <w:rFonts w:ascii="Iowan Old Style" w:hAnsi="Iowan Old Style" w:cs="Iowan Old Style"/>
          <w:sz w:val="24"/>
          <w:sz-cs w:val="24"/>
          <w:spacing w:val="0"/>
          <w:color w:val="161412"/>
        </w:rPr>
        <w:t xml:space="preserve">: rollingWindow (sliding window correlation), multiScaleVol (multi-scale vol comparison)</w:t>
      </w:r>
    </w:p>
    <w:p>
      <w:pPr>
        <w:spacing w:after="240"/>
      </w:pPr>
      <w:r>
        <w:rPr>
          <w:rFonts w:ascii="Iowan Old Style" w:hAnsi="Iowan Old Style" w:cs="Iowan Old Style"/>
          <w:sz w:val="24"/>
          <w:sz-cs w:val="24"/>
          <w:b/>
          <w:spacing w:val="0"/>
          <w:color w:val="161412"/>
        </w:rPr>
        <w:t xml:space="preserve">Genetic algorithm</w:t>
      </w:r>
      <w:r>
        <w:rPr>
          <w:rFonts w:ascii="Iowan Old Style" w:hAnsi="Iowan Old Style" w:cs="Iowan Old Style"/>
          <w:sz w:val="24"/>
          <w:sz-cs w:val="24"/>
          <w:spacing w:val="0"/>
          <w:color w:val="161412"/>
        </w:rPr>
        <w:t xml:space="preserve">: Population 100, up to 500 generations, tournament selection, uniform crossover, Gaussian mutation, top-5 elitism. 19,200 total configurations evaluated.</w:t>
      </w:r>
    </w:p>
    <w:p>
      <w:pPr>
        <w:spacing w:after="240"/>
      </w:pPr>
      <w:r>
        <w:rPr>
          <w:rFonts w:ascii="Iowan Old Style" w:hAnsi="Iowan Old Style" w:cs="Iowan Old Style"/>
          <w:sz w:val="24"/>
          <w:sz-cs w:val="24"/>
          <w:b/>
          <w:spacing w:val="0"/>
          <w:color w:val="161412"/>
        </w:rPr>
        <w:t xml:space="preserve">Variant survival analysis</w:t>
      </w:r>
      <w:r>
        <w:rPr>
          <w:rFonts w:ascii="Iowan Old Style" w:hAnsi="Iowan Old Style" w:cs="Iowan Old Style"/>
          <w:sz w:val="24"/>
          <w:sz-cs w:val="24"/>
          <w:spacing w:val="0"/>
          <w:color w:val="161412"/>
        </w:rPr>
        <w:t xml:space="preserve">:</w:t>
      </w:r>
    </w:p>
    <w:p>
      <w:pPr/>
      <w:r>
        <w:rPr>
          <w:rFonts w:ascii="Avenir Next" w:hAnsi="Avenir Next" w:cs="Avenir Next"/>
          <w:sz w:val="19"/>
          <w:sz-cs w:val="19"/>
          <w:b/>
          <w:spacing w:val="0"/>
          <w:color w:val="504B42"/>
        </w:rPr>
        <w:t xml:space="preserve">COMPONENT</w:t>
      </w:r>
    </w:p>
    <w:p>
      <w:pPr/>
      <w:r>
        <w:rPr>
          <w:rFonts w:ascii="Avenir Next" w:hAnsi="Avenir Next" w:cs="Avenir Next"/>
          <w:sz w:val="19"/>
          <w:sz-cs w:val="19"/>
          <w:b/>
          <w:spacing w:val="0"/>
          <w:color w:val="504B42"/>
        </w:rPr>
        <w:t xml:space="preserve">DOMINANT VARIANT</w:t>
      </w:r>
    </w:p>
    <w:p>
      <w:pPr/>
      <w:r>
        <w:rPr>
          <w:rFonts w:ascii="Avenir Next" w:hAnsi="Avenir Next" w:cs="Avenir Next"/>
          <w:sz w:val="19"/>
          <w:sz-cs w:val="19"/>
          <w:b/>
          <w:spacing w:val="0"/>
          <w:color w:val="504B42"/>
        </w:rPr>
        <w:t xml:space="preserve">SURVIVAL RATE</w:t>
      </w:r>
    </w:p>
    <w:p>
      <w:pPr/>
      <w:r>
        <w:rPr>
          <w:rFonts w:ascii="Iowan Old Style" w:hAnsi="Iowan Old Style" w:cs="Iowan Old Style"/>
          <w:sz w:val="23"/>
          <w:sz-cs w:val="23"/>
          <w:spacing w:val="0"/>
          <w:color w:val="161412"/>
        </w:rPr>
        <w:t xml:space="preserve">Direction</w:t>
      </w:r>
    </w:p>
    <w:p>
      <w:pPr/>
      <w:r>
        <w:rPr>
          <w:rFonts w:ascii="Iowan Old Style" w:hAnsi="Iowan Old Style" w:cs="Iowan Old Style"/>
          <w:sz w:val="23"/>
          <w:sz-cs w:val="23"/>
          <w:spacing w:val="0"/>
          <w:color w:val="161412"/>
        </w:rPr>
        <w:t xml:space="preserve">multiScale (original)</w:t>
      </w:r>
    </w:p>
    <w:p>
      <w:pPr/>
      <w:r>
        <w:rPr>
          <w:rFonts w:ascii="Iowan Old Style" w:hAnsi="Iowan Old Style" w:cs="Iowan Old Style"/>
          <w:sz w:val="23"/>
          <w:sz-cs w:val="23"/>
          <w:spacing w:val="0"/>
          <w:color w:val="161412"/>
        </w:rPr>
        <w:t xml:space="preserve">97%</w:t>
      </w:r>
    </w:p>
    <w:p>
      <w:pPr/>
      <w:r>
        <w:rPr>
          <w:rFonts w:ascii="Iowan Old Style" w:hAnsi="Iowan Old Style" w:cs="Iowan Old Style"/>
          <w:sz w:val="23"/>
          <w:sz-cs w:val="23"/>
          <w:spacing w:val="0"/>
          <w:color w:val="161412"/>
        </w:rPr>
        <w:t xml:space="preserve">Magnitude</w:t>
      </w:r>
    </w:p>
    <w:p>
      <w:pPr/>
      <w:r>
        <w:rPr>
          <w:rFonts w:ascii="Iowan Old Style" w:hAnsi="Iowan Old Style" w:cs="Iowan Old Style"/>
          <w:sz w:val="23"/>
          <w:sz-cs w:val="23"/>
          <w:spacing w:val="0"/>
          <w:color w:val="161412"/>
        </w:rPr>
        <w:t xml:space="preserve">biasRmse (original)</w:t>
      </w:r>
    </w:p>
    <w:p>
      <w:pPr/>
      <w:r>
        <w:rPr>
          <w:rFonts w:ascii="Iowan Old Style" w:hAnsi="Iowan Old Style" w:cs="Iowan Old Style"/>
          <w:sz w:val="23"/>
          <w:sz-cs w:val="23"/>
          <w:spacing w:val="0"/>
          <w:color w:val="161412"/>
        </w:rPr>
        <w:t xml:space="preserve">44%</w:t>
      </w:r>
    </w:p>
    <w:p>
      <w:pPr/>
      <w:r>
        <w:rPr>
          <w:rFonts w:ascii="Iowan Old Style" w:hAnsi="Iowan Old Style" w:cs="Iowan Old Style"/>
          <w:sz w:val="23"/>
          <w:sz-cs w:val="23"/>
          <w:spacing w:val="0"/>
          <w:color w:val="161412"/>
        </w:rPr>
        <w:t xml:space="preserve">Magnitude</w:t>
      </w:r>
    </w:p>
    <w:p>
      <w:pPr/>
      <w:r>
        <w:rPr>
          <w:rFonts w:ascii="Iowan Old Style" w:hAnsi="Iowan Old Style" w:cs="Iowan Old Style"/>
          <w:sz w:val="23"/>
          <w:sz-cs w:val="23"/>
          <w:spacing w:val="0"/>
          <w:color w:val="161412"/>
        </w:rPr>
        <w:t xml:space="preserve">timeWeightedError (new)</w:t>
      </w:r>
    </w:p>
    <w:p>
      <w:pPr/>
      <w:r>
        <w:rPr>
          <w:rFonts w:ascii="Iowan Old Style" w:hAnsi="Iowan Old Style" w:cs="Iowan Old Style"/>
          <w:sz w:val="23"/>
          <w:sz-cs w:val="23"/>
          <w:spacing w:val="0"/>
          <w:color w:val="161412"/>
        </w:rPr>
        <w:t xml:space="preserve">40%</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hungarianMatch (original)</w:t>
      </w:r>
    </w:p>
    <w:p>
      <w:pPr/>
      <w:r>
        <w:rPr>
          <w:rFonts w:ascii="Iowan Old Style" w:hAnsi="Iowan Old Style" w:cs="Iowan Old Style"/>
          <w:sz w:val="23"/>
          <w:sz-cs w:val="23"/>
          <w:spacing w:val="0"/>
          <w:color w:val="161412"/>
        </w:rPr>
        <w:t xml:space="preserve">94%</w:t>
      </w:r>
    </w:p>
    <w:p>
      <w:pPr/>
      <w:r>
        <w:rPr>
          <w:rFonts w:ascii="Iowan Old Style" w:hAnsi="Iowan Old Style" w:cs="Iowan Old Style"/>
          <w:sz w:val="23"/>
          <w:sz-cs w:val="23"/>
          <w:spacing w:val="0"/>
          <w:color w:val="161412"/>
        </w:rPr>
        <w:t xml:space="preserve">Volatility</w:t>
      </w:r>
    </w:p>
    <w:p>
      <w:pPr/>
      <w:r>
        <w:rPr>
          <w:rFonts w:ascii="Iowan Old Style" w:hAnsi="Iowan Old Style" w:cs="Iowan Old Style"/>
          <w:sz w:val="23"/>
          <w:sz-cs w:val="23"/>
          <w:spacing w:val="0"/>
          <w:color w:val="161412"/>
        </w:rPr>
        <w:t xml:space="preserve">multiScaleVol (new)</w:t>
      </w:r>
    </w:p>
    <w:p>
      <w:pPr/>
      <w:r>
        <w:rPr>
          <w:rFonts w:ascii="Iowan Old Style" w:hAnsi="Iowan Old Style" w:cs="Iowan Old Style"/>
          <w:sz w:val="23"/>
          <w:sz-cs w:val="23"/>
          <w:spacing w:val="0"/>
          <w:color w:val="161412"/>
        </w:rPr>
        <w:t xml:space="preserve">56%</w:t>
      </w:r>
    </w:p>
    <w:p>
      <w:pPr>
        <w:spacing w:after="240"/>
      </w:pPr>
      <w:r>
        <w:rPr>
          <w:rFonts w:ascii="Iowan Old Style" w:hAnsi="Iowan Old Style" w:cs="Iowan Old Style"/>
          <w:sz w:val="24"/>
          <w:sz-cs w:val="24"/>
          <w:spacing w:val="0"/>
          <w:color w:val="161412"/>
        </w:rPr>
        <w:t xml:space="preserve">The original algorithms for direction and turning points dominated at 97% and 94%, validating that the existing algorithmic design is sound. The new variants could not beat them.</w:t>
      </w:r>
    </w:p>
    <w:p>
      <w:pPr>
        <w:spacing w:after="240"/>
      </w:pPr>
      <w:r>
        <w:rPr>
          <w:rFonts w:ascii="Iowan Old Style" w:hAnsi="Iowan Old Style" w:cs="Iowan Old Style"/>
          <w:sz w:val="24"/>
          <w:sz-cs w:val="24"/>
          <w:b/>
          <w:spacing w:val="0"/>
          <w:color w:val="161412"/>
        </w:rPr>
        <w:t xml:space="preserve">Weight discovery</w:t>
      </w:r>
      <w:r>
        <w:rPr>
          <w:rFonts w:ascii="Iowan Old Style" w:hAnsi="Iowan Old Style" w:cs="Iowan Old Style"/>
          <w:sz w:val="24"/>
          <w:sz-cs w:val="24"/>
          <w:spacing w:val="0"/>
          <w:color w:val="161412"/>
        </w:rPr>
        <w:t xml:space="preserve"> — the most significant finding:</w:t>
      </w:r>
    </w:p>
    <w:p>
      <w:pPr/>
      <w:r>
        <w:rPr>
          <w:rFonts w:ascii="Avenir Next" w:hAnsi="Avenir Next" w:cs="Avenir Next"/>
          <w:sz w:val="19"/>
          <w:sz-cs w:val="19"/>
          <w:b/>
          <w:spacing w:val="0"/>
          <w:color w:val="504B42"/>
        </w:rPr>
        <w:t xml:space="preserve">COMPONENT</w:t>
      </w:r>
    </w:p>
    <w:p>
      <w:pPr/>
      <w:r>
        <w:rPr>
          <w:rFonts w:ascii="Avenir Next" w:hAnsi="Avenir Next" w:cs="Avenir Next"/>
          <w:sz w:val="19"/>
          <w:sz-cs w:val="19"/>
          <w:b/>
          <w:spacing w:val="0"/>
          <w:color w:val="504B42"/>
        </w:rPr>
        <w:t xml:space="preserve">PREVIOUS WEIGHT</w:t>
      </w:r>
    </w:p>
    <w:p>
      <w:pPr/>
      <w:r>
        <w:rPr>
          <w:rFonts w:ascii="Avenir Next" w:hAnsi="Avenir Next" w:cs="Avenir Next"/>
          <w:sz w:val="19"/>
          <w:sz-cs w:val="19"/>
          <w:b/>
          <w:spacing w:val="0"/>
          <w:color w:val="504B42"/>
        </w:rPr>
        <w:t xml:space="preserve">EVOLUTIONARY WEIGHT</w:t>
      </w:r>
    </w:p>
    <w:p>
      <w:pPr/>
      <w:r>
        <w:rPr>
          <w:rFonts w:ascii="Avenir Next" w:hAnsi="Avenir Next" w:cs="Avenir Next"/>
          <w:sz w:val="19"/>
          <w:sz-cs w:val="19"/>
          <w:b/>
          <w:spacing w:val="0"/>
          <w:color w:val="504B42"/>
        </w:rPr>
        <w:t xml:space="preserve">APPLIED</w:t>
      </w:r>
    </w:p>
    <w:p>
      <w:pPr/>
      <w:r>
        <w:rPr>
          <w:rFonts w:ascii="Iowan Old Style" w:hAnsi="Iowan Old Style" w:cs="Iowan Old Style"/>
          <w:sz w:val="23"/>
          <w:sz-cs w:val="23"/>
          <w:spacing w:val="0"/>
          <w:color w:val="161412"/>
        </w:rPr>
        <w:t xml:space="preserve">Direction</w:t>
      </w:r>
    </w:p>
    <w:p>
      <w:pPr/>
      <w:r>
        <w:rPr>
          <w:rFonts w:ascii="Iowan Old Style" w:hAnsi="Iowan Old Style" w:cs="Iowan Old Style"/>
          <w:sz w:val="23"/>
          <w:sz-cs w:val="23"/>
          <w:spacing w:val="0"/>
          <w:color w:val="161412"/>
        </w:rPr>
        <w:t xml:space="preserve">40</w:t>
      </w:r>
    </w:p>
    <w:p>
      <w:pPr/>
      <w:r>
        <w:rPr>
          <w:rFonts w:ascii="Iowan Old Style" w:hAnsi="Iowan Old Style" w:cs="Iowan Old Style"/>
          <w:sz w:val="23"/>
          <w:sz-cs w:val="23"/>
          <w:spacing w:val="0"/>
          <w:color w:val="161412"/>
        </w:rPr>
        <w:t xml:space="preserve">39.2</w:t>
      </w:r>
    </w:p>
    <w:p>
      <w:pPr/>
      <w:r>
        <w:rPr>
          <w:rFonts w:ascii="Iowan Old Style" w:hAnsi="Iowan Old Style" w:cs="Iowan Old Style"/>
          <w:sz w:val="23"/>
          <w:sz-cs w:val="23"/>
          <w:spacing w:val="0"/>
          <w:color w:val="161412"/>
        </w:rPr>
        <w:t xml:space="preserve">39</w:t>
      </w:r>
    </w:p>
    <w:p>
      <w:pPr/>
      <w:r>
        <w:rPr>
          <w:rFonts w:ascii="Iowan Old Style" w:hAnsi="Iowan Old Style" w:cs="Iowan Old Style"/>
          <w:sz w:val="23"/>
          <w:sz-cs w:val="23"/>
          <w:spacing w:val="0"/>
          <w:color w:val="161412"/>
        </w:rPr>
        <w:t xml:space="preserve">Magnitude</w:t>
      </w:r>
    </w:p>
    <w:p>
      <w:pPr/>
      <w:r>
        <w:rPr>
          <w:rFonts w:ascii="Iowan Old Style" w:hAnsi="Iowan Old Style" w:cs="Iowan Old Style"/>
          <w:sz w:val="23"/>
          <w:sz-cs w:val="23"/>
          <w:spacing w:val="0"/>
          <w:color w:val="161412"/>
        </w:rPr>
        <w:t xml:space="preserve">30</w:t>
      </w:r>
    </w:p>
    <w:p>
      <w:pPr/>
      <w:r>
        <w:rPr>
          <w:rFonts w:ascii="Iowan Old Style" w:hAnsi="Iowan Old Style" w:cs="Iowan Old Style"/>
          <w:sz w:val="23"/>
          <w:sz-cs w:val="23"/>
          <w:spacing w:val="0"/>
          <w:color w:val="161412"/>
        </w:rPr>
        <w:t xml:space="preserve">21.5</w:t>
      </w:r>
    </w:p>
    <w:p>
      <w:pPr/>
      <w:r>
        <w:rPr>
          <w:rFonts w:ascii="Iowan Old Style" w:hAnsi="Iowan Old Style" w:cs="Iowan Old Style"/>
          <w:sz w:val="23"/>
          <w:sz-cs w:val="23"/>
          <w:spacing w:val="0"/>
          <w:color w:val="161412"/>
        </w:rPr>
        <w:t xml:space="preserve">22</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20</w:t>
      </w:r>
    </w:p>
    <w:p>
      <w:pPr/>
      <w:r>
        <w:rPr>
          <w:rFonts w:ascii="Iowan Old Style" w:hAnsi="Iowan Old Style" w:cs="Iowan Old Style"/>
          <w:sz w:val="23"/>
          <w:sz-cs w:val="23"/>
          <w:spacing w:val="0"/>
          <w:color w:val="161412"/>
        </w:rPr>
        <w:t xml:space="preserve">33.9</w:t>
      </w:r>
    </w:p>
    <w:p>
      <w:pPr/>
      <w:r>
        <w:rPr>
          <w:rFonts w:ascii="Iowan Old Style" w:hAnsi="Iowan Old Style" w:cs="Iowan Old Style"/>
          <w:sz w:val="23"/>
          <w:sz-cs w:val="23"/>
          <w:spacing w:val="0"/>
          <w:color w:val="161412"/>
        </w:rPr>
        <w:t xml:space="preserve">34</w:t>
      </w:r>
    </w:p>
    <w:p>
      <w:pPr/>
      <w:r>
        <w:rPr>
          <w:rFonts w:ascii="Iowan Old Style" w:hAnsi="Iowan Old Style" w:cs="Iowan Old Style"/>
          <w:sz w:val="23"/>
          <w:sz-cs w:val="23"/>
          <w:spacing w:val="0"/>
          <w:color w:val="161412"/>
        </w:rPr>
        <w:t xml:space="preserve">Volatility</w:t>
      </w:r>
    </w:p>
    <w:p>
      <w:pPr/>
      <w:r>
        <w:rPr>
          <w:rFonts w:ascii="Iowan Old Style" w:hAnsi="Iowan Old Style" w:cs="Iowan Old Style"/>
          <w:sz w:val="23"/>
          <w:sz-cs w:val="23"/>
          <w:spacing w:val="0"/>
          <w:color w:val="161412"/>
        </w:rPr>
        <w:t xml:space="preserve">10</w:t>
      </w:r>
    </w:p>
    <w:p>
      <w:pPr/>
      <w:r>
        <w:rPr>
          <w:rFonts w:ascii="Iowan Old Style" w:hAnsi="Iowan Old Style" w:cs="Iowan Old Style"/>
          <w:sz w:val="23"/>
          <w:sz-cs w:val="23"/>
          <w:spacing w:val="0"/>
          <w:color w:val="161412"/>
        </w:rPr>
        <w:t xml:space="preserve">5.5</w:t>
      </w:r>
    </w:p>
    <w:p>
      <w:pPr/>
      <w:r>
        <w:rPr>
          <w:rFonts w:ascii="Iowan Old Style" w:hAnsi="Iowan Old Style" w:cs="Iowan Old Style"/>
          <w:sz w:val="23"/>
          <w:sz-cs w:val="23"/>
          <w:spacing w:val="0"/>
          <w:color w:val="161412"/>
        </w:rPr>
        <w:t xml:space="preserve">5</w:t>
      </w:r>
    </w:p>
    <w:p>
      <w:pPr>
        <w:spacing w:after="240"/>
      </w:pPr>
      <w:r>
        <w:rPr>
          <w:rFonts w:ascii="Iowan Old Style" w:hAnsi="Iowan Old Style" w:cs="Iowan Old Style"/>
          <w:sz w:val="24"/>
          <w:sz-cs w:val="24"/>
          <w:spacing w:val="0"/>
          <w:color w:val="161412"/>
        </w:rPr>
        <w:t xml:space="preserve">The turning point component nearly doubled in weight while magnitude was reduced by more than a third. Shape accuracy — predicting reversals correctly — is the most meaningful dimension of path prediction.</w:t>
      </w:r>
    </w:p>
    <w:p>
      <w:pPr>
        <w:spacing w:after="151"/>
      </w:pPr>
      <w:r>
        <w:rPr>
          <w:rFonts w:ascii="Avenir Next Condensed" w:hAnsi="Avenir Next Condensed" w:cs="Avenir Next Condensed"/>
          <w:sz w:val="27"/>
          <w:sz-cs w:val="27"/>
          <w:b/>
          <w:spacing w:val="0"/>
          <w:color w:val="A95824"/>
        </w:rPr>
        <w:t xml:space="preserve">9.4 Limits of automated optimization</w:t>
      </w:r>
    </w:p>
    <w:p>
      <w:pPr>
        <w:spacing w:after="240"/>
      </w:pPr>
      <w:r>
        <w:rPr>
          <w:rFonts w:ascii="Iowan Old Style" w:hAnsi="Iowan Old Style" w:cs="Iowan Old Style"/>
          <w:sz w:val="24"/>
          <w:sz-cs w:val="24"/>
          <w:spacing w:val="0"/>
          <w:color w:val="161412"/>
        </w:rPr>
        <w:t xml:space="preserve">Automated calibration cannot capture whether scores feel intuitively fair, whether a partially correct structural call feels rewarded, or whether scoring behavior shifts during unusual market regimes. The human feedback system (Section 13) addresses this gap.</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10. Calibration and Backtesting</w:t>
      </w:r>
    </w:p>
    <w:p>
      <w:pPr>
        <w:spacing w:after="151"/>
      </w:pPr>
      <w:r>
        <w:rPr>
          <w:rFonts w:ascii="Avenir Next Condensed" w:hAnsi="Avenir Next Condensed" w:cs="Avenir Next Condensed"/>
          <w:sz w:val="27"/>
          <w:sz-cs w:val="27"/>
          <w:b/>
          <w:spacing w:val="0"/>
          <w:color w:val="A95824"/>
        </w:rPr>
        <w:t xml:space="preserve">10.1 Why calibration matters</w:t>
      </w:r>
    </w:p>
    <w:p>
      <w:pPr>
        <w:spacing w:after="240"/>
      </w:pPr>
      <w:r>
        <w:rPr>
          <w:rFonts w:ascii="Iowan Old Style" w:hAnsi="Iowan Old Style" w:cs="Iowan Old Style"/>
          <w:sz w:val="24"/>
          <w:sz-cs w:val="24"/>
          <w:spacing w:val="0"/>
          <w:color w:val="161412"/>
        </w:rPr>
        <w:t xml:space="preserve">If a random drawing can score 55 on average, the system is broken. If a flat line scores almost the same as a strong trend thesis, the system is broken. If near-perfect paths fail to cluster near 100, the system is broken.</w:t>
      </w:r>
    </w:p>
    <w:p>
      <w:pPr>
        <w:spacing w:after="151"/>
      </w:pPr>
      <w:r>
        <w:rPr>
          <w:rFonts w:ascii="Avenir Next Condensed" w:hAnsi="Avenir Next Condensed" w:cs="Avenir Next Condensed"/>
          <w:sz w:val="27"/>
          <w:sz-cs w:val="27"/>
          <w:b/>
          <w:spacing w:val="0"/>
          <w:color w:val="A95824"/>
        </w:rPr>
        <w:t xml:space="preserve">10.2 Backtest framework</w:t>
      </w:r>
    </w:p>
    <w:p>
      <w:pPr>
        <w:spacing w:after="240"/>
      </w:pPr>
      <w:r>
        <w:rPr>
          <w:rFonts w:ascii="Iowan Old Style" w:hAnsi="Iowan Old Style" w:cs="Iowan Old Style"/>
          <w:sz w:val="24"/>
          <w:sz-cs w:val="24"/>
          <w:spacing w:val="0"/>
          <w:color w:val="161412"/>
        </w:rPr>
        <w:t xml:space="preserve">The calibration harness evaluates the scoring engine against 2.7 million BTC/USDT 1-minute candles using synthetic player strategies:</w:t>
      </w:r>
    </w:p>
    <w:p>
      <w:pPr/>
      <w:r>
        <w:rPr>
          <w:rFonts w:ascii="Avenir Next" w:hAnsi="Avenir Next" w:cs="Avenir Next"/>
          <w:sz w:val="19"/>
          <w:sz-cs w:val="19"/>
          <w:b/>
          <w:spacing w:val="0"/>
          <w:color w:val="504B42"/>
        </w:rPr>
        <w:t xml:space="preserve">STRATEGY</w:t>
      </w:r>
    </w:p>
    <w:p>
      <w:pPr/>
      <w:r>
        <w:rPr>
          <w:rFonts w:ascii="Avenir Next" w:hAnsi="Avenir Next" w:cs="Avenir Next"/>
          <w:sz w:val="19"/>
          <w:sz-cs w:val="19"/>
          <w:b/>
          <w:spacing w:val="0"/>
          <w:color w:val="504B42"/>
        </w:rPr>
        <w:t xml:space="preserve">DESCRIPTION</w:t>
      </w:r>
    </w:p>
    <w:p>
      <w:pPr/>
      <w:r>
        <w:rPr>
          <w:rFonts w:ascii="Iowan Old Style" w:hAnsi="Iowan Old Style" w:cs="Iowan Old Style"/>
          <w:sz w:val="23"/>
          <w:sz-cs w:val="23"/>
          <w:spacing w:val="0"/>
          <w:color w:val="161412"/>
        </w:rPr>
        <w:t xml:space="preserve">Random Walk</w:t>
      </w:r>
    </w:p>
    <w:p>
      <w:pPr/>
      <w:r>
        <w:rPr>
          <w:rFonts w:ascii="Iowan Old Style" w:hAnsi="Iowan Old Style" w:cs="Iowan Old Style"/>
          <w:sz w:val="23"/>
          <w:sz-cs w:val="23"/>
          <w:spacing w:val="0"/>
          <w:color w:val="161412"/>
        </w:rPr>
        <w:t xml:space="preserve">Brownian motion path scaled to BTC volatility</w:t>
      </w:r>
    </w:p>
    <w:p>
      <w:pPr/>
      <w:r>
        <w:rPr>
          <w:rFonts w:ascii="Iowan Old Style" w:hAnsi="Iowan Old Style" w:cs="Iowan Old Style"/>
          <w:sz w:val="23"/>
          <w:sz-cs w:val="23"/>
          <w:spacing w:val="0"/>
          <w:color w:val="161412"/>
        </w:rPr>
        <w:t xml:space="preserve">Flat Line</w:t>
      </w:r>
    </w:p>
    <w:p>
      <w:pPr/>
      <w:r>
        <w:rPr>
          <w:rFonts w:ascii="Iowan Old Style" w:hAnsi="Iowan Old Style" w:cs="Iowan Old Style"/>
          <w:sz w:val="23"/>
          <w:sz-cs w:val="23"/>
          <w:spacing w:val="0"/>
          <w:color w:val="161412"/>
        </w:rPr>
        <w:t xml:space="preserve">Predicts no price change</w:t>
      </w:r>
    </w:p>
    <w:p>
      <w:pPr/>
      <w:r>
        <w:rPr>
          <w:rFonts w:ascii="Iowan Old Style" w:hAnsi="Iowan Old Style" w:cs="Iowan Old Style"/>
          <w:sz w:val="23"/>
          <w:sz-cs w:val="23"/>
          <w:spacing w:val="0"/>
          <w:color w:val="161412"/>
        </w:rPr>
        <w:t xml:space="preserve">Naive Trend</w:t>
      </w:r>
    </w:p>
    <w:p>
      <w:pPr/>
      <w:r>
        <w:rPr>
          <w:rFonts w:ascii="Iowan Old Style" w:hAnsi="Iowan Old Style" w:cs="Iowan Old Style"/>
          <w:sz w:val="23"/>
          <w:sz-cs w:val="23"/>
          <w:spacing w:val="0"/>
          <w:color w:val="161412"/>
        </w:rPr>
        <w:t xml:space="preserve">Extrapolates recent momentum linearly</w:t>
      </w:r>
    </w:p>
    <w:p>
      <w:pPr/>
      <w:r>
        <w:rPr>
          <w:rFonts w:ascii="Iowan Old Style" w:hAnsi="Iowan Old Style" w:cs="Iowan Old Style"/>
          <w:sz w:val="23"/>
          <w:sz-cs w:val="23"/>
          <w:spacing w:val="0"/>
          <w:color w:val="161412"/>
        </w:rPr>
        <w:t xml:space="preserve">Mean Reversion</w:t>
      </w:r>
    </w:p>
    <w:p>
      <w:pPr/>
      <w:r>
        <w:rPr>
          <w:rFonts w:ascii="Iowan Old Style" w:hAnsi="Iowan Old Style" w:cs="Iowan Old Style"/>
          <w:sz w:val="23"/>
          <w:sz-cs w:val="23"/>
          <w:spacing w:val="0"/>
          <w:color w:val="161412"/>
        </w:rPr>
        <w:t xml:space="preserve">Predicts return toward recent average</w:t>
      </w:r>
    </w:p>
    <w:p>
      <w:pPr/>
      <w:r>
        <w:rPr>
          <w:rFonts w:ascii="Iowan Old Style" w:hAnsi="Iowan Old Style" w:cs="Iowan Old Style"/>
          <w:sz w:val="23"/>
          <w:sz-cs w:val="23"/>
          <w:spacing w:val="0"/>
          <w:color w:val="161412"/>
        </w:rPr>
        <w:t xml:space="preserve">Near Perfect</w:t>
      </w:r>
    </w:p>
    <w:p>
      <w:pPr/>
      <w:r>
        <w:rPr>
          <w:rFonts w:ascii="Iowan Old Style" w:hAnsi="Iowan Old Style" w:cs="Iowan Old Style"/>
          <w:sz w:val="23"/>
          <w:sz-cs w:val="23"/>
          <w:spacing w:val="0"/>
          <w:color w:val="161412"/>
        </w:rPr>
        <w:t xml:space="preserve">Actual path with 5–20% noise added</w:t>
      </w:r>
    </w:p>
    <w:p>
      <w:pPr/>
      <w:r>
        <w:rPr>
          <w:rFonts w:ascii="Iowan Old Style" w:hAnsi="Iowan Old Style" w:cs="Iowan Old Style"/>
          <w:sz w:val="23"/>
          <w:sz-cs w:val="23"/>
          <w:spacing w:val="0"/>
          <w:color w:val="161412"/>
        </w:rPr>
        <w:t xml:space="preserve">Perfect</w:t>
      </w:r>
    </w:p>
    <w:p>
      <w:pPr/>
      <w:r>
        <w:rPr>
          <w:rFonts w:ascii="Iowan Old Style" w:hAnsi="Iowan Old Style" w:cs="Iowan Old Style"/>
          <w:sz w:val="23"/>
          <w:sz-cs w:val="23"/>
          <w:spacing w:val="0"/>
          <w:color w:val="161412"/>
        </w:rPr>
        <w:t xml:space="preserve">Exact replay of realized path</w:t>
      </w:r>
    </w:p>
    <w:p>
      <w:pPr/>
      <w:r>
        <w:rPr>
          <w:rFonts w:ascii="Iowan Old Style" w:hAnsi="Iowan Old Style" w:cs="Iowan Old Style"/>
          <w:sz w:val="23"/>
          <w:sz-cs w:val="23"/>
          <w:spacing w:val="0"/>
          <w:color w:val="161412"/>
        </w:rPr>
        <w:t xml:space="preserve">Inverse</w:t>
      </w:r>
    </w:p>
    <w:p>
      <w:pPr/>
      <w:r>
        <w:rPr>
          <w:rFonts w:ascii="Iowan Old Style" w:hAnsi="Iowan Old Style" w:cs="Iowan Old Style"/>
          <w:sz w:val="23"/>
          <w:sz-cs w:val="23"/>
          <w:spacing w:val="0"/>
          <w:color w:val="161412"/>
        </w:rPr>
        <w:t xml:space="preserve">Exact mirror (intentionally wrong)</w:t>
      </w:r>
    </w:p>
    <w:p>
      <w:pPr>
        <w:spacing w:after="151"/>
      </w:pPr>
      <w:r>
        <w:rPr>
          <w:rFonts w:ascii="Avenir Next Condensed" w:hAnsi="Avenir Next Condensed" w:cs="Avenir Next Condensed"/>
          <w:sz w:val="27"/>
          <w:sz-cs w:val="27"/>
          <w:b/>
          <w:spacing w:val="0"/>
          <w:color w:val="A95824"/>
        </w:rPr>
        <w:t xml:space="preserve">10.3 Validated baseline bands</w:t>
      </w:r>
    </w:p>
    <w:p>
      <w:pPr/>
      <w:r>
        <w:rPr>
          <w:rFonts w:ascii="Avenir Next" w:hAnsi="Avenir Next" w:cs="Avenir Next"/>
          <w:sz w:val="19"/>
          <w:sz-cs w:val="19"/>
          <w:b/>
          <w:spacing w:val="0"/>
          <w:color w:val="504B42"/>
        </w:rPr>
        <w:t xml:space="preserve">STRATEGY</w:t>
      </w:r>
    </w:p>
    <w:p>
      <w:pPr/>
      <w:r>
        <w:rPr>
          <w:rFonts w:ascii="Avenir Next" w:hAnsi="Avenir Next" w:cs="Avenir Next"/>
          <w:sz w:val="19"/>
          <w:sz-cs w:val="19"/>
          <w:b/>
          <w:spacing w:val="0"/>
          <w:color w:val="504B42"/>
        </w:rPr>
        <w:t xml:space="preserve">TARGET</w:t>
      </w:r>
    </w:p>
    <w:p>
      <w:pPr/>
      <w:r>
        <w:rPr>
          <w:rFonts w:ascii="Avenir Next" w:hAnsi="Avenir Next" w:cs="Avenir Next"/>
          <w:sz w:val="19"/>
          <w:sz-cs w:val="19"/>
          <w:b/>
          <w:spacing w:val="0"/>
          <w:color w:val="504B42"/>
        </w:rPr>
        <w:t xml:space="preserve">STATUS</w:t>
      </w:r>
    </w:p>
    <w:p>
      <w:pPr/>
      <w:r>
        <w:rPr>
          <w:rFonts w:ascii="Iowan Old Style" w:hAnsi="Iowan Old Style" w:cs="Iowan Old Style"/>
          <w:sz w:val="23"/>
          <w:sz-cs w:val="23"/>
          <w:spacing w:val="0"/>
          <w:color w:val="161412"/>
        </w:rPr>
        <w:t xml:space="preserve">Random Walk</w:t>
      </w:r>
    </w:p>
    <w:p>
      <w:pPr/>
      <w:r>
        <w:rPr>
          <w:rFonts w:ascii="Iowan Old Style" w:hAnsi="Iowan Old Style" w:cs="Iowan Old Style"/>
          <w:sz w:val="23"/>
          <w:sz-cs w:val="23"/>
          <w:spacing w:val="0"/>
          <w:color w:val="161412"/>
        </w:rPr>
        <w:t xml:space="preserve">30–35</w:t>
      </w:r>
    </w:p>
    <w:p>
      <w:pPr/>
      <w:r>
        <w:rPr>
          <w:rFonts w:ascii="Iowan Old Style" w:hAnsi="Iowan Old Style" w:cs="Iowan Old Style"/>
          <w:sz w:val="23"/>
          <w:sz-cs w:val="23"/>
          <w:spacing w:val="0"/>
          <w:color w:val="161412"/>
        </w:rPr>
        <w:t xml:space="preserve">Pass</w:t>
      </w:r>
    </w:p>
    <w:p>
      <w:pPr/>
      <w:r>
        <w:rPr>
          <w:rFonts w:ascii="Iowan Old Style" w:hAnsi="Iowan Old Style" w:cs="Iowan Old Style"/>
          <w:sz w:val="23"/>
          <w:sz-cs w:val="23"/>
          <w:spacing w:val="0"/>
          <w:color w:val="161412"/>
        </w:rPr>
        <w:t xml:space="preserve">Flat Line</w:t>
      </w:r>
    </w:p>
    <w:p>
      <w:pPr/>
      <w:r>
        <w:rPr>
          <w:rFonts w:ascii="Iowan Old Style" w:hAnsi="Iowan Old Style" w:cs="Iowan Old Style"/>
          <w:sz w:val="23"/>
          <w:sz-cs w:val="23"/>
          <w:spacing w:val="0"/>
          <w:color w:val="161412"/>
        </w:rPr>
        <w:t xml:space="preserve">25–35</w:t>
      </w:r>
    </w:p>
    <w:p>
      <w:pPr/>
      <w:r>
        <w:rPr>
          <w:rFonts w:ascii="Iowan Old Style" w:hAnsi="Iowan Old Style" w:cs="Iowan Old Style"/>
          <w:sz w:val="23"/>
          <w:sz-cs w:val="23"/>
          <w:spacing w:val="0"/>
          <w:color w:val="161412"/>
        </w:rPr>
        <w:t xml:space="preserve">Pass</w:t>
      </w:r>
    </w:p>
    <w:p>
      <w:pPr/>
      <w:r>
        <w:rPr>
          <w:rFonts w:ascii="Iowan Old Style" w:hAnsi="Iowan Old Style" w:cs="Iowan Old Style"/>
          <w:sz w:val="23"/>
          <w:sz-cs w:val="23"/>
          <w:spacing w:val="0"/>
          <w:color w:val="161412"/>
        </w:rPr>
        <w:t xml:space="preserve">Naive Trend</w:t>
      </w:r>
    </w:p>
    <w:p>
      <w:pPr/>
      <w:r>
        <w:rPr>
          <w:rFonts w:ascii="Iowan Old Style" w:hAnsi="Iowan Old Style" w:cs="Iowan Old Style"/>
          <w:sz w:val="23"/>
          <w:sz-cs w:val="23"/>
          <w:spacing w:val="0"/>
          <w:color w:val="161412"/>
        </w:rPr>
        <w:t xml:space="preserve">35–50</w:t>
      </w:r>
    </w:p>
    <w:p>
      <w:pPr/>
      <w:r>
        <w:rPr>
          <w:rFonts w:ascii="Iowan Old Style" w:hAnsi="Iowan Old Style" w:cs="Iowan Old Style"/>
          <w:sz w:val="23"/>
          <w:sz-cs w:val="23"/>
          <w:spacing w:val="0"/>
          <w:color w:val="161412"/>
        </w:rPr>
        <w:t xml:space="preserve">Pass</w:t>
      </w:r>
    </w:p>
    <w:p>
      <w:pPr/>
      <w:r>
        <w:rPr>
          <w:rFonts w:ascii="Iowan Old Style" w:hAnsi="Iowan Old Style" w:cs="Iowan Old Style"/>
          <w:sz w:val="23"/>
          <w:sz-cs w:val="23"/>
          <w:spacing w:val="0"/>
          <w:color w:val="161412"/>
        </w:rPr>
        <w:t xml:space="preserve">Near Perfect</w:t>
      </w:r>
    </w:p>
    <w:p>
      <w:pPr/>
      <w:r>
        <w:rPr>
          <w:rFonts w:ascii="Iowan Old Style" w:hAnsi="Iowan Old Style" w:cs="Iowan Old Style"/>
          <w:sz w:val="23"/>
          <w:sz-cs w:val="23"/>
          <w:spacing w:val="0"/>
          <w:color w:val="161412"/>
        </w:rPr>
        <w:t xml:space="preserve">98–100</w:t>
      </w:r>
    </w:p>
    <w:p>
      <w:pPr/>
      <w:r>
        <w:rPr>
          <w:rFonts w:ascii="Iowan Old Style" w:hAnsi="Iowan Old Style" w:cs="Iowan Old Style"/>
          <w:sz w:val="23"/>
          <w:sz-cs w:val="23"/>
          <w:spacing w:val="0"/>
          <w:color w:val="161412"/>
        </w:rPr>
        <w:t xml:space="preserve">Pass</w:t>
      </w:r>
    </w:p>
    <w:p>
      <w:pPr/>
      <w:r>
        <w:rPr>
          <w:rFonts w:ascii="Iowan Old Style" w:hAnsi="Iowan Old Style" w:cs="Iowan Old Style"/>
          <w:sz w:val="23"/>
          <w:sz-cs w:val="23"/>
          <w:spacing w:val="0"/>
          <w:color w:val="161412"/>
        </w:rPr>
        <w:t xml:space="preserve">Inverse</w:t>
      </w:r>
    </w:p>
    <w:p>
      <w:pPr/>
      <w:r>
        <w:rPr>
          <w:rFonts w:ascii="Iowan Old Style" w:hAnsi="Iowan Old Style" w:cs="Iowan Old Style"/>
          <w:sz w:val="23"/>
          <w:sz-cs w:val="23"/>
          <w:spacing w:val="0"/>
          <w:color w:val="161412"/>
        </w:rPr>
        <w:t xml:space="preserve">&lt;15</w:t>
      </w:r>
    </w:p>
    <w:p>
      <w:pPr/>
      <w:r>
        <w:rPr>
          <w:rFonts w:ascii="Iowan Old Style" w:hAnsi="Iowan Old Style" w:cs="Iowan Old Style"/>
          <w:sz w:val="23"/>
          <w:sz-cs w:val="23"/>
          <w:spacing w:val="0"/>
          <w:color w:val="161412"/>
        </w:rPr>
        <w:t xml:space="preserve">Pass</w:t>
      </w:r>
    </w:p>
    <w:p>
      <w:pPr>
        <w:spacing w:after="240"/>
      </w:pPr>
      <w:r>
        <w:rPr>
          <w:rFonts w:ascii="Iowan Old Style" w:hAnsi="Iowan Old Style" w:cs="Iowan Old Style"/>
          <w:sz w:val="24"/>
          <w:sz-cs w:val="24"/>
          <w:spacing w:val="0"/>
          <w:color w:val="161412"/>
        </w:rPr>
        <w:t xml:space="preserve">These bands are enforced as automated test assertions. Any scoring change that breaks a baseline fails the test suite.</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11. Payout Engine</w:t>
      </w:r>
    </w:p>
    <w:p>
      <w:pPr>
        <w:spacing w:after="240"/>
      </w:pPr>
      <w:r>
        <w:rPr>
          <w:rFonts w:ascii="Iowan Old Style" w:hAnsi="Iowan Old Style" w:cs="Iowan Old Style"/>
          <w:sz w:val="24"/>
          <w:sz-cs w:val="24"/>
          <w:spacing w:val="0"/>
          <w:color w:val="161412"/>
        </w:rPr>
        <w:t xml:space="preserve">The payout curve maps score to multiplier. It is intentionally two-zoned: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 refund zone below break-even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 profit zone above break-even</w:t>
      </w:r>
    </w:p>
    <w:p>
      <w:pPr>
        <w:spacing w:after="151"/>
      </w:pPr>
      <w:r>
        <w:rPr>
          <w:rFonts w:ascii="Avenir Next Condensed" w:hAnsi="Avenir Next Condensed" w:cs="Avenir Next Condensed"/>
          <w:sz w:val="27"/>
          <w:sz-cs w:val="27"/>
          <w:b/>
          <w:spacing w:val="0"/>
          <w:color w:val="A95824"/>
        </w:rPr>
        <w:t xml:space="preserve">11.1 Refund zone</w:t>
      </w:r>
    </w:p>
    <w:p>
      <w:pPr>
        <w:spacing w:after="240"/>
      </w:pPr>
      <w:r>
        <w:rPr>
          <w:rFonts w:ascii="Iowan Old Style" w:hAnsi="Iowan Old Style" w:cs="Iowan Old Style"/>
          <w:sz w:val="24"/>
          <w:sz-cs w:val="24"/>
          <w:spacing w:val="0"/>
          <w:color w:val="161412"/>
        </w:rPr>
        <w:t xml:space="preserve">For </w:t>
      </w:r>
      <w:r>
        <w:rPr>
          <w:rFonts w:ascii="Menlo" w:hAnsi="Menlo" w:cs="Menlo"/>
          <w:sz w:val="22"/>
          <w:sz-cs w:val="22"/>
          <w:spacing w:val="0"/>
          <w:color w:val="161412"/>
        </w:rPr>
        <w:t xml:space="preserve">x &lt; x_be</w:t>
      </w:r>
      <w:r>
        <w:rPr>
          <w:rFonts w:ascii="Iowan Old Style" w:hAnsi="Iowan Old Style" w:cs="Iowan Old Style"/>
          <w:sz w:val="24"/>
          <w:sz-cs w:val="24"/>
          <w:spacing w:val="0"/>
          <w:color w:val="161412"/>
        </w:rPr>
        <w:t xml:space="preserve">:</w:t>
      </w:r>
    </w:p>
    <w:p>
      <w:pPr>
        <w:spacing w:after="240"/>
      </w:pPr>
      <w:r>
        <w:rPr>
          <w:rFonts w:ascii="Menlo" w:hAnsi="Menlo" w:cs="Menlo"/>
          <w:sz w:val="22"/>
          <w:sz-cs w:val="22"/>
          <w:spacing w:val="0"/>
          <w:color w:val="161412"/>
        </w:rPr>
        <w:t xml:space="preserve">M(x) = M_min + (1 - h - M_min) × (x / x_be)^alpha</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spacing w:val="0"/>
          <w:color w:val="161412"/>
        </w:rPr>
        <w:t xml:space="preserve">A weak but non-zero thesis still recovers part of the stake. The refund zone matches the gradated nature of path prediction.</w:t>
      </w:r>
    </w:p>
    <w:p>
      <w:pPr>
        <w:spacing w:after="151"/>
      </w:pPr>
      <w:r>
        <w:rPr>
          <w:rFonts w:ascii="Avenir Next Condensed" w:hAnsi="Avenir Next Condensed" w:cs="Avenir Next Condensed"/>
          <w:sz w:val="27"/>
          <w:sz-cs w:val="27"/>
          <w:b/>
          <w:spacing w:val="0"/>
          <w:color w:val="A95824"/>
        </w:rPr>
        <w:t xml:space="preserve">11.2 Profit zone</w:t>
      </w:r>
    </w:p>
    <w:p>
      <w:pPr>
        <w:spacing w:after="240"/>
      </w:pPr>
      <w:r>
        <w:rPr>
          <w:rFonts w:ascii="Iowan Old Style" w:hAnsi="Iowan Old Style" w:cs="Iowan Old Style"/>
          <w:sz w:val="24"/>
          <w:sz-cs w:val="24"/>
          <w:spacing w:val="0"/>
          <w:color w:val="161412"/>
        </w:rPr>
        <w:t xml:space="preserve">For </w:t>
      </w:r>
      <w:r>
        <w:rPr>
          <w:rFonts w:ascii="Menlo" w:hAnsi="Menlo" w:cs="Menlo"/>
          <w:sz w:val="22"/>
          <w:sz-cs w:val="22"/>
          <w:spacing w:val="0"/>
          <w:color w:val="161412"/>
        </w:rPr>
        <w:t xml:space="preserve">x &gt;= x_be</w:t>
      </w:r>
      <w:r>
        <w:rPr>
          <w:rFonts w:ascii="Iowan Old Style" w:hAnsi="Iowan Old Style" w:cs="Iowan Old Style"/>
          <w:sz w:val="24"/>
          <w:sz-cs w:val="24"/>
          <w:spacing w:val="0"/>
          <w:color w:val="161412"/>
        </w:rPr>
        <w:t xml:space="preserve">:</w:t>
      </w:r>
    </w:p>
    <w:p>
      <w:pPr>
        <w:spacing w:after="240"/>
      </w:pPr>
      <w:r>
        <w:rPr>
          <w:rFonts w:ascii="Menlo" w:hAnsi="Menlo" w:cs="Menlo"/>
          <w:sz w:val="22"/>
          <w:sz-cs w:val="22"/>
          <w:spacing w:val="0"/>
          <w:color w:val="161412"/>
        </w:rPr>
        <w:t xml:space="preserve">M(x) = min(M_max, (1 - h) × exp(k × (x - x_be) / (1 - x_be)))</w:t>
      </w:r>
      <w:r>
        <w:rPr>
          <w:rFonts w:ascii="Iowan Old Style" w:hAnsi="Iowan Old Style" w:cs="Iowan Old Style"/>
          <w:sz w:val="24"/>
          <w:sz-cs w:val="24"/>
          <w:spacing w:val="0"/>
          <w:color w:val="161412"/>
        </w:rPr>
        <w:t xml:space="preserve"/>
      </w:r>
    </w:p>
    <w:p>
      <w:pPr>
        <w:spacing w:after="240"/>
      </w:pPr>
      <w:r>
        <w:rPr>
          <w:rFonts w:ascii="Iowan Old Style" w:hAnsi="Iowan Old Style" w:cs="Iowan Old Style"/>
          <w:sz w:val="24"/>
          <w:sz-cs w:val="24"/>
          <w:spacing w:val="0"/>
          <w:color w:val="161412"/>
        </w:rPr>
        <w:t xml:space="preserve">Convex upside makes strong forecasts matter. The hard cap limits the house's maximum liability per round.</w:t>
      </w:r>
    </w:p>
    <w:p>
      <w:pPr>
        <w:spacing w:after="151"/>
      </w:pPr>
      <w:r>
        <w:rPr>
          <w:rFonts w:ascii="Avenir Next Condensed" w:hAnsi="Avenir Next Condensed" w:cs="Avenir Next Condensed"/>
          <w:sz w:val="27"/>
          <w:sz-cs w:val="27"/>
          <w:b/>
          <w:spacing w:val="0"/>
          <w:color w:val="A95824"/>
        </w:rPr>
        <w:t xml:space="preserve">11.3 Current parameters</w:t>
      </w:r>
    </w:p>
    <w:p>
      <w:pPr/>
      <w:r>
        <w:rPr>
          <w:rFonts w:ascii="Avenir Next" w:hAnsi="Avenir Next" w:cs="Avenir Next"/>
          <w:sz w:val="19"/>
          <w:sz-cs w:val="19"/>
          <w:b/>
          <w:spacing w:val="0"/>
          <w:color w:val="504B42"/>
        </w:rPr>
        <w:t xml:space="preserve">PARAMETER</w:t>
      </w:r>
    </w:p>
    <w:p>
      <w:pPr/>
      <w:r>
        <w:rPr>
          <w:rFonts w:ascii="Avenir Next" w:hAnsi="Avenir Next" w:cs="Avenir Next"/>
          <w:sz w:val="19"/>
          <w:sz-cs w:val="19"/>
          <w:b/>
          <w:spacing w:val="0"/>
          <w:color w:val="504B42"/>
        </w:rPr>
        <w:t xml:space="preserve">VALUE</w:t>
      </w:r>
    </w:p>
    <w:p>
      <w:pPr/>
      <w:r>
        <w:rPr>
          <w:rFonts w:ascii="Iowan Old Style" w:hAnsi="Iowan Old Style" w:cs="Iowan Old Style"/>
          <w:sz w:val="23"/>
          <w:sz-cs w:val="23"/>
          <w:spacing w:val="0"/>
          <w:color w:val="161412"/>
        </w:rPr>
        <w:t xml:space="preserve">House edge h</w:t>
      </w:r>
    </w:p>
    <w:p>
      <w:pPr/>
      <w:r>
        <w:rPr>
          <w:rFonts w:ascii="Iowan Old Style" w:hAnsi="Iowan Old Style" w:cs="Iowan Old Style"/>
          <w:sz w:val="23"/>
          <w:sz-cs w:val="23"/>
          <w:spacing w:val="0"/>
          <w:color w:val="161412"/>
        </w:rPr>
        <w:t xml:space="preserve">0.02</w:t>
      </w:r>
    </w:p>
    <w:p>
      <w:pPr/>
      <w:r>
        <w:rPr>
          <w:rFonts w:ascii="Iowan Old Style" w:hAnsi="Iowan Old Style" w:cs="Iowan Old Style"/>
          <w:sz w:val="23"/>
          <w:sz-cs w:val="23"/>
          <w:spacing w:val="0"/>
          <w:color w:val="161412"/>
        </w:rPr>
        <w:t xml:space="preserve">Break-even score x_be</w:t>
      </w:r>
    </w:p>
    <w:p>
      <w:pPr/>
      <w:r>
        <w:rPr>
          <w:rFonts w:ascii="Iowan Old Style" w:hAnsi="Iowan Old Style" w:cs="Iowan Old Style"/>
          <w:sz w:val="23"/>
          <w:sz-cs w:val="23"/>
          <w:spacing w:val="0"/>
          <w:color w:val="161412"/>
        </w:rPr>
        <w:t xml:space="preserve">0.60</w:t>
      </w:r>
    </w:p>
    <w:p>
      <w:pPr/>
      <w:r>
        <w:rPr>
          <w:rFonts w:ascii="Iowan Old Style" w:hAnsi="Iowan Old Style" w:cs="Iowan Old Style"/>
          <w:sz w:val="23"/>
          <w:sz-cs w:val="23"/>
          <w:spacing w:val="0"/>
          <w:color w:val="161412"/>
        </w:rPr>
        <w:t xml:space="preserve">Minimum multiplier M_min</w:t>
      </w:r>
    </w:p>
    <w:p>
      <w:pPr/>
      <w:r>
        <w:rPr>
          <w:rFonts w:ascii="Iowan Old Style" w:hAnsi="Iowan Old Style" w:cs="Iowan Old Style"/>
          <w:sz w:val="23"/>
          <w:sz-cs w:val="23"/>
          <w:spacing w:val="0"/>
          <w:color w:val="161412"/>
        </w:rPr>
        <w:t xml:space="preserve">0.40</w:t>
      </w:r>
    </w:p>
    <w:p>
      <w:pPr/>
      <w:r>
        <w:rPr>
          <w:rFonts w:ascii="Iowan Old Style" w:hAnsi="Iowan Old Style" w:cs="Iowan Old Style"/>
          <w:sz w:val="23"/>
          <w:sz-cs w:val="23"/>
          <w:spacing w:val="0"/>
          <w:color w:val="161412"/>
        </w:rPr>
        <w:t xml:space="preserve">Refund exponent alpha</w:t>
      </w:r>
    </w:p>
    <w:p>
      <w:pPr/>
      <w:r>
        <w:rPr>
          <w:rFonts w:ascii="Iowan Old Style" w:hAnsi="Iowan Old Style" w:cs="Iowan Old Style"/>
          <w:sz w:val="23"/>
          <w:sz-cs w:val="23"/>
          <w:spacing w:val="0"/>
          <w:color w:val="161412"/>
        </w:rPr>
        <w:t xml:space="preserve">1.45</w:t>
      </w:r>
    </w:p>
    <w:p>
      <w:pPr/>
      <w:r>
        <w:rPr>
          <w:rFonts w:ascii="Iowan Old Style" w:hAnsi="Iowan Old Style" w:cs="Iowan Old Style"/>
          <w:sz w:val="23"/>
          <w:sz-cs w:val="23"/>
          <w:spacing w:val="0"/>
          <w:color w:val="161412"/>
        </w:rPr>
        <w:t xml:space="preserve">Hard cap M_max</w:t>
      </w:r>
    </w:p>
    <w:p>
      <w:pPr/>
      <w:r>
        <w:rPr>
          <w:rFonts w:ascii="Iowan Old Style" w:hAnsi="Iowan Old Style" w:cs="Iowan Old Style"/>
          <w:sz w:val="23"/>
          <w:sz-cs w:val="23"/>
          <w:spacing w:val="0"/>
          <w:color w:val="161412"/>
        </w:rPr>
        <w:t xml:space="preserve">25x</w:t>
      </w:r>
    </w:p>
    <w:p>
      <w:pPr/>
      <w:r>
        <w:rPr>
          <w:rFonts w:ascii="Iowan Old Style" w:hAnsi="Iowan Old Style" w:cs="Iowan Old Style"/>
          <w:sz w:val="23"/>
          <w:sz-cs w:val="23"/>
          <w:spacing w:val="0"/>
          <w:color w:val="161412"/>
        </w:rPr>
        <w:t xml:space="preserve">Profit growth rate k</w:t>
      </w:r>
    </w:p>
    <w:p>
      <w:pPr/>
      <w:r>
        <w:rPr>
          <w:rFonts w:ascii="Iowan Old Style" w:hAnsi="Iowan Old Style" w:cs="Iowan Old Style"/>
          <w:sz w:val="23"/>
          <w:sz-cs w:val="23"/>
          <w:spacing w:val="0"/>
          <w:color w:val="161412"/>
        </w:rPr>
        <w:t xml:space="preserve">3.25</w:t>
      </w:r>
    </w:p>
    <w:p>
      <w:pPr>
        <w:spacing w:after="151"/>
      </w:pPr>
      <w:r>
        <w:rPr>
          <w:rFonts w:ascii="Avenir Next Condensed" w:hAnsi="Avenir Next Condensed" w:cs="Avenir Next Condensed"/>
          <w:sz w:val="27"/>
          <w:sz-cs w:val="27"/>
          <w:b/>
          <w:spacing w:val="0"/>
          <w:color w:val="A95824"/>
        </w:rPr>
        <w:t xml:space="preserve">11.4 Payout table ($100 stake)</w:t>
      </w:r>
    </w:p>
    <w:p>
      <w:pPr/>
      <w:r>
        <w:rPr>
          <w:rFonts w:ascii="Avenir Next" w:hAnsi="Avenir Next" w:cs="Avenir Next"/>
          <w:sz w:val="19"/>
          <w:sz-cs w:val="19"/>
          <w:b/>
          <w:spacing w:val="0"/>
          <w:color w:val="504B42"/>
        </w:rPr>
        <w:t xml:space="preserve">SCORE</w:t>
      </w:r>
    </w:p>
    <w:p>
      <w:pPr/>
      <w:r>
        <w:rPr>
          <w:rFonts w:ascii="Avenir Next" w:hAnsi="Avenir Next" w:cs="Avenir Next"/>
          <w:sz w:val="19"/>
          <w:sz-cs w:val="19"/>
          <w:b/>
          <w:spacing w:val="0"/>
          <w:color w:val="504B42"/>
        </w:rPr>
        <w:t xml:space="preserve">MULTIPLIER</w:t>
      </w:r>
    </w:p>
    <w:p>
      <w:pPr/>
      <w:r>
        <w:rPr>
          <w:rFonts w:ascii="Avenir Next" w:hAnsi="Avenir Next" w:cs="Avenir Next"/>
          <w:sz w:val="19"/>
          <w:sz-cs w:val="19"/>
          <w:b/>
          <w:spacing w:val="0"/>
          <w:color w:val="504B42"/>
        </w:rPr>
        <w:t xml:space="preserve">PAYOUT</w:t>
      </w:r>
    </w:p>
    <w:p>
      <w:pPr/>
      <w:r>
        <w:rPr>
          <w:rFonts w:ascii="Avenir Next" w:hAnsi="Avenir Next" w:cs="Avenir Next"/>
          <w:sz w:val="19"/>
          <w:sz-cs w:val="19"/>
          <w:b/>
          <w:spacing w:val="0"/>
          <w:color w:val="504B42"/>
        </w:rPr>
        <w:t xml:space="preserve">P&amp;L</w:t>
      </w:r>
    </w:p>
    <w:p>
      <w:pPr/>
      <w:r>
        <w:rPr>
          <w:rFonts w:ascii="Iowan Old Style" w:hAnsi="Iowan Old Style" w:cs="Iowan Old Style"/>
          <w:sz w:val="23"/>
          <w:sz-cs w:val="23"/>
          <w:spacing w:val="0"/>
          <w:color w:val="161412"/>
        </w:rPr>
        <w:t xml:space="preserve">0</w:t>
      </w:r>
    </w:p>
    <w:p>
      <w:pPr/>
      <w:r>
        <w:rPr>
          <w:rFonts w:ascii="Iowan Old Style" w:hAnsi="Iowan Old Style" w:cs="Iowan Old Style"/>
          <w:sz w:val="23"/>
          <w:sz-cs w:val="23"/>
          <w:spacing w:val="0"/>
          <w:color w:val="161412"/>
        </w:rPr>
        <w:t xml:space="preserve">0.40x</w:t>
      </w:r>
    </w:p>
    <w:p>
      <w:pPr/>
      <w:r>
        <w:rPr>
          <w:rFonts w:ascii="Iowan Old Style" w:hAnsi="Iowan Old Style" w:cs="Iowan Old Style"/>
          <w:sz w:val="23"/>
          <w:sz-cs w:val="23"/>
          <w:spacing w:val="0"/>
          <w:color w:val="161412"/>
        </w:rPr>
        <w:t xml:space="preserve">$40</w:t>
      </w:r>
    </w:p>
    <w:p>
      <w:pPr/>
      <w:r>
        <w:rPr>
          <w:rFonts w:ascii="Iowan Old Style" w:hAnsi="Iowan Old Style" w:cs="Iowan Old Style"/>
          <w:sz w:val="23"/>
          <w:sz-cs w:val="23"/>
          <w:spacing w:val="0"/>
          <w:color w:val="161412"/>
        </w:rPr>
        <w:t xml:space="preserve">-$60</w:t>
      </w:r>
    </w:p>
    <w:p>
      <w:pPr/>
      <w:r>
        <w:rPr>
          <w:rFonts w:ascii="Iowan Old Style" w:hAnsi="Iowan Old Style" w:cs="Iowan Old Style"/>
          <w:sz w:val="23"/>
          <w:sz-cs w:val="23"/>
          <w:spacing w:val="0"/>
          <w:color w:val="161412"/>
        </w:rPr>
        <w:t xml:space="preserve">20</w:t>
      </w:r>
    </w:p>
    <w:p>
      <w:pPr/>
      <w:r>
        <w:rPr>
          <w:rFonts w:ascii="Iowan Old Style" w:hAnsi="Iowan Old Style" w:cs="Iowan Old Style"/>
          <w:sz w:val="23"/>
          <w:sz-cs w:val="23"/>
          <w:spacing w:val="0"/>
          <w:color w:val="161412"/>
        </w:rPr>
        <w:t xml:space="preserve">0.52x</w:t>
      </w:r>
    </w:p>
    <w:p>
      <w:pPr/>
      <w:r>
        <w:rPr>
          <w:rFonts w:ascii="Iowan Old Style" w:hAnsi="Iowan Old Style" w:cs="Iowan Old Style"/>
          <w:sz w:val="23"/>
          <w:sz-cs w:val="23"/>
          <w:spacing w:val="0"/>
          <w:color w:val="161412"/>
        </w:rPr>
        <w:t xml:space="preserve">$52</w:t>
      </w:r>
    </w:p>
    <w:p>
      <w:pPr/>
      <w:r>
        <w:rPr>
          <w:rFonts w:ascii="Iowan Old Style" w:hAnsi="Iowan Old Style" w:cs="Iowan Old Style"/>
          <w:sz w:val="23"/>
          <w:sz-cs w:val="23"/>
          <w:spacing w:val="0"/>
          <w:color w:val="161412"/>
        </w:rPr>
        <w:t xml:space="preserve">-$48</w:t>
      </w:r>
    </w:p>
    <w:p>
      <w:pPr/>
      <w:r>
        <w:rPr>
          <w:rFonts w:ascii="Iowan Old Style" w:hAnsi="Iowan Old Style" w:cs="Iowan Old Style"/>
          <w:sz w:val="23"/>
          <w:sz-cs w:val="23"/>
          <w:spacing w:val="0"/>
          <w:color w:val="161412"/>
        </w:rPr>
        <w:t xml:space="preserve">40</w:t>
      </w:r>
    </w:p>
    <w:p>
      <w:pPr/>
      <w:r>
        <w:rPr>
          <w:rFonts w:ascii="Iowan Old Style" w:hAnsi="Iowan Old Style" w:cs="Iowan Old Style"/>
          <w:sz w:val="23"/>
          <w:sz-cs w:val="23"/>
          <w:spacing w:val="0"/>
          <w:color w:val="161412"/>
        </w:rPr>
        <w:t xml:space="preserve">0.72x</w:t>
      </w:r>
    </w:p>
    <w:p>
      <w:pPr/>
      <w:r>
        <w:rPr>
          <w:rFonts w:ascii="Iowan Old Style" w:hAnsi="Iowan Old Style" w:cs="Iowan Old Style"/>
          <w:sz w:val="23"/>
          <w:sz-cs w:val="23"/>
          <w:spacing w:val="0"/>
          <w:color w:val="161412"/>
        </w:rPr>
        <w:t xml:space="preserve">$72</w:t>
      </w:r>
    </w:p>
    <w:p>
      <w:pPr/>
      <w:r>
        <w:rPr>
          <w:rFonts w:ascii="Iowan Old Style" w:hAnsi="Iowan Old Style" w:cs="Iowan Old Style"/>
          <w:sz w:val="23"/>
          <w:sz-cs w:val="23"/>
          <w:spacing w:val="0"/>
          <w:color w:val="161412"/>
        </w:rPr>
        <w:t xml:space="preserve">-$28</w:t>
      </w:r>
    </w:p>
    <w:p>
      <w:pPr/>
      <w:r>
        <w:rPr>
          <w:rFonts w:ascii="Iowan Old Style" w:hAnsi="Iowan Old Style" w:cs="Iowan Old Style"/>
          <w:sz w:val="23"/>
          <w:sz-cs w:val="23"/>
          <w:spacing w:val="0"/>
          <w:color w:val="161412"/>
        </w:rPr>
        <w:t xml:space="preserve">60</w:t>
      </w:r>
    </w:p>
    <w:p>
      <w:pPr/>
      <w:r>
        <w:rPr>
          <w:rFonts w:ascii="Iowan Old Style" w:hAnsi="Iowan Old Style" w:cs="Iowan Old Style"/>
          <w:sz w:val="23"/>
          <w:sz-cs w:val="23"/>
          <w:spacing w:val="0"/>
          <w:color w:val="161412"/>
        </w:rPr>
        <w:t xml:space="preserve">0.98x</w:t>
      </w:r>
    </w:p>
    <w:p>
      <w:pPr/>
      <w:r>
        <w:rPr>
          <w:rFonts w:ascii="Iowan Old Style" w:hAnsi="Iowan Old Style" w:cs="Iowan Old Style"/>
          <w:sz w:val="23"/>
          <w:sz-cs w:val="23"/>
          <w:spacing w:val="0"/>
          <w:color w:val="161412"/>
        </w:rPr>
        <w:t xml:space="preserve">$98</w:t>
      </w:r>
    </w:p>
    <w:p>
      <w:pPr/>
      <w:r>
        <w:rPr>
          <w:rFonts w:ascii="Iowan Old Style" w:hAnsi="Iowan Old Style" w:cs="Iowan Old Style"/>
          <w:sz w:val="23"/>
          <w:sz-cs w:val="23"/>
          <w:spacing w:val="0"/>
          <w:color w:val="161412"/>
        </w:rPr>
        <w:t xml:space="preserve">-$2</w:t>
      </w:r>
    </w:p>
    <w:p>
      <w:pPr/>
      <w:r>
        <w:rPr>
          <w:rFonts w:ascii="Iowan Old Style" w:hAnsi="Iowan Old Style" w:cs="Iowan Old Style"/>
          <w:sz w:val="23"/>
          <w:sz-cs w:val="23"/>
          <w:spacing w:val="0"/>
          <w:color w:val="161412"/>
        </w:rPr>
        <w:t xml:space="preserve">70</w:t>
      </w:r>
    </w:p>
    <w:p>
      <w:pPr/>
      <w:r>
        <w:rPr>
          <w:rFonts w:ascii="Iowan Old Style" w:hAnsi="Iowan Old Style" w:cs="Iowan Old Style"/>
          <w:sz w:val="23"/>
          <w:sz-cs w:val="23"/>
          <w:spacing w:val="0"/>
          <w:color w:val="161412"/>
        </w:rPr>
        <w:t xml:space="preserve">2.21x</w:t>
      </w:r>
    </w:p>
    <w:p>
      <w:pPr/>
      <w:r>
        <w:rPr>
          <w:rFonts w:ascii="Iowan Old Style" w:hAnsi="Iowan Old Style" w:cs="Iowan Old Style"/>
          <w:sz w:val="23"/>
          <w:sz-cs w:val="23"/>
          <w:spacing w:val="0"/>
          <w:color w:val="161412"/>
        </w:rPr>
        <w:t xml:space="preserve">$221</w:t>
      </w:r>
    </w:p>
    <w:p>
      <w:pPr/>
      <w:r>
        <w:rPr>
          <w:rFonts w:ascii="Iowan Old Style" w:hAnsi="Iowan Old Style" w:cs="Iowan Old Style"/>
          <w:sz w:val="23"/>
          <w:sz-cs w:val="23"/>
          <w:spacing w:val="0"/>
          <w:color w:val="161412"/>
        </w:rPr>
        <w:t xml:space="preserve">+$121</w:t>
      </w:r>
    </w:p>
    <w:p>
      <w:pPr/>
      <w:r>
        <w:rPr>
          <w:rFonts w:ascii="Iowan Old Style" w:hAnsi="Iowan Old Style" w:cs="Iowan Old Style"/>
          <w:sz w:val="23"/>
          <w:sz-cs w:val="23"/>
          <w:spacing w:val="0"/>
          <w:color w:val="161412"/>
        </w:rPr>
        <w:t xml:space="preserve">80</w:t>
      </w:r>
    </w:p>
    <w:p>
      <w:pPr/>
      <w:r>
        <w:rPr>
          <w:rFonts w:ascii="Iowan Old Style" w:hAnsi="Iowan Old Style" w:cs="Iowan Old Style"/>
          <w:sz w:val="23"/>
          <w:sz-cs w:val="23"/>
          <w:spacing w:val="0"/>
          <w:color w:val="161412"/>
        </w:rPr>
        <w:t xml:space="preserve">4.98x</w:t>
      </w:r>
    </w:p>
    <w:p>
      <w:pPr/>
      <w:r>
        <w:rPr>
          <w:rFonts w:ascii="Iowan Old Style" w:hAnsi="Iowan Old Style" w:cs="Iowan Old Style"/>
          <w:sz w:val="23"/>
          <w:sz-cs w:val="23"/>
          <w:spacing w:val="0"/>
          <w:color w:val="161412"/>
        </w:rPr>
        <w:t xml:space="preserve">$498</w:t>
      </w:r>
    </w:p>
    <w:p>
      <w:pPr/>
      <w:r>
        <w:rPr>
          <w:rFonts w:ascii="Iowan Old Style" w:hAnsi="Iowan Old Style" w:cs="Iowan Old Style"/>
          <w:sz w:val="23"/>
          <w:sz-cs w:val="23"/>
          <w:spacing w:val="0"/>
          <w:color w:val="161412"/>
        </w:rPr>
        <w:t xml:space="preserve">+$398</w:t>
      </w:r>
    </w:p>
    <w:p>
      <w:pPr/>
      <w:r>
        <w:rPr>
          <w:rFonts w:ascii="Iowan Old Style" w:hAnsi="Iowan Old Style" w:cs="Iowan Old Style"/>
          <w:sz w:val="23"/>
          <w:sz-cs w:val="23"/>
          <w:spacing w:val="0"/>
          <w:color w:val="161412"/>
        </w:rPr>
        <w:t xml:space="preserve">90</w:t>
      </w:r>
    </w:p>
    <w:p>
      <w:pPr/>
      <w:r>
        <w:rPr>
          <w:rFonts w:ascii="Iowan Old Style" w:hAnsi="Iowan Old Style" w:cs="Iowan Old Style"/>
          <w:sz w:val="23"/>
          <w:sz-cs w:val="23"/>
          <w:spacing w:val="0"/>
          <w:color w:val="161412"/>
        </w:rPr>
        <w:t xml:space="preserve">11.22x</w:t>
      </w:r>
    </w:p>
    <w:p>
      <w:pPr/>
      <w:r>
        <w:rPr>
          <w:rFonts w:ascii="Iowan Old Style" w:hAnsi="Iowan Old Style" w:cs="Iowan Old Style"/>
          <w:sz w:val="23"/>
          <w:sz-cs w:val="23"/>
          <w:spacing w:val="0"/>
          <w:color w:val="161412"/>
        </w:rPr>
        <w:t xml:space="preserve">$1,122</w:t>
      </w:r>
    </w:p>
    <w:p>
      <w:pPr/>
      <w:r>
        <w:rPr>
          <w:rFonts w:ascii="Iowan Old Style" w:hAnsi="Iowan Old Style" w:cs="Iowan Old Style"/>
          <w:sz w:val="23"/>
          <w:sz-cs w:val="23"/>
          <w:spacing w:val="0"/>
          <w:color w:val="161412"/>
        </w:rPr>
        <w:t xml:space="preserve">+$1,022</w:t>
      </w:r>
    </w:p>
    <w:p>
      <w:pPr/>
      <w:r>
        <w:rPr>
          <w:rFonts w:ascii="Iowan Old Style" w:hAnsi="Iowan Old Style" w:cs="Iowan Old Style"/>
          <w:sz w:val="23"/>
          <w:sz-cs w:val="23"/>
          <w:spacing w:val="0"/>
          <w:color w:val="161412"/>
        </w:rPr>
        <w:t xml:space="preserve">100</w:t>
      </w:r>
    </w:p>
    <w:p>
      <w:pPr/>
      <w:r>
        <w:rPr>
          <w:rFonts w:ascii="Iowan Old Style" w:hAnsi="Iowan Old Style" w:cs="Iowan Old Style"/>
          <w:sz w:val="23"/>
          <w:sz-cs w:val="23"/>
          <w:spacing w:val="0"/>
          <w:color w:val="161412"/>
        </w:rPr>
        <w:t xml:space="preserve">25.00x</w:t>
      </w:r>
    </w:p>
    <w:p>
      <w:pPr/>
      <w:r>
        <w:rPr>
          <w:rFonts w:ascii="Iowan Old Style" w:hAnsi="Iowan Old Style" w:cs="Iowan Old Style"/>
          <w:sz w:val="23"/>
          <w:sz-cs w:val="23"/>
          <w:spacing w:val="0"/>
          <w:color w:val="161412"/>
        </w:rPr>
        <w:t xml:space="preserve">$2,500</w:t>
      </w:r>
    </w:p>
    <w:p>
      <w:pPr/>
      <w:r>
        <w:rPr>
          <w:rFonts w:ascii="Iowan Old Style" w:hAnsi="Iowan Old Style" w:cs="Iowan Old Style"/>
          <w:sz w:val="23"/>
          <w:sz-cs w:val="23"/>
          <w:spacing w:val="0"/>
          <w:color w:val="161412"/>
        </w:rPr>
        <w:t xml:space="preserve">+$2,400</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12. House Economics and Bankroll Risk</w:t>
      </w:r>
    </w:p>
    <w:p>
      <w:pPr>
        <w:spacing w:after="151"/>
      </w:pPr>
      <w:r>
        <w:rPr>
          <w:rFonts w:ascii="Avenir Next Condensed" w:hAnsi="Avenir Next Condensed" w:cs="Avenir Next Condensed"/>
          <w:sz w:val="27"/>
          <w:sz-cs w:val="27"/>
          <w:b/>
          <w:spacing w:val="0"/>
          <w:color w:val="A95824"/>
        </w:rPr>
        <w:t xml:space="preserve">12.1 Monte Carlo payout simulation</w:t>
      </w:r>
    </w:p>
    <w:p>
      <w:pPr>
        <w:spacing w:after="240"/>
      </w:pPr>
      <w:r>
        <w:rPr>
          <w:rFonts w:ascii="Iowan Old Style" w:hAnsi="Iowan Old Style" w:cs="Iowan Old Style"/>
          <w:sz w:val="24"/>
          <w:sz-cs w:val="24"/>
          <w:spacing w:val="0"/>
          <w:color w:val="161412"/>
        </w:rPr>
        <w:t xml:space="preserve">A 100,000-round Monte Carlo simulation was run to evaluate the economic sustainability of the payout curve under realistic player skill distributions.</w:t>
      </w:r>
    </w:p>
    <w:p>
      <w:pPr>
        <w:spacing w:after="240"/>
      </w:pPr>
      <w:r>
        <w:rPr>
          <w:rFonts w:ascii="Iowan Old Style" w:hAnsi="Iowan Old Style" w:cs="Iowan Old Style"/>
          <w:sz w:val="24"/>
          <w:sz-cs w:val="24"/>
          <w:b/>
          <w:spacing w:val="0"/>
          <w:color w:val="161412"/>
        </w:rPr>
        <w:t xml:space="preserve">Skill tier assumptions</w:t>
      </w:r>
      <w:r>
        <w:rPr>
          <w:rFonts w:ascii="Iowan Old Style" w:hAnsi="Iowan Old Style" w:cs="Iowan Old Style"/>
          <w:sz w:val="24"/>
          <w:sz-cs w:val="24"/>
          <w:spacing w:val="0"/>
          <w:color w:val="161412"/>
        </w:rPr>
        <w:t xml:space="preserve">:</w:t>
      </w:r>
    </w:p>
    <w:p>
      <w:pPr/>
      <w:r>
        <w:rPr>
          <w:rFonts w:ascii="Avenir Next" w:hAnsi="Avenir Next" w:cs="Avenir Next"/>
          <w:sz w:val="19"/>
          <w:sz-cs w:val="19"/>
          <w:b/>
          <w:spacing w:val="0"/>
          <w:color w:val="504B42"/>
        </w:rPr>
        <w:t xml:space="preserve">TIER</w:t>
      </w:r>
    </w:p>
    <w:p>
      <w:pPr/>
      <w:r>
        <w:rPr>
          <w:rFonts w:ascii="Avenir Next" w:hAnsi="Avenir Next" w:cs="Avenir Next"/>
          <w:sz w:val="19"/>
          <w:sz-cs w:val="19"/>
          <w:b/>
          <w:spacing w:val="0"/>
          <w:color w:val="504B42"/>
        </w:rPr>
        <w:t xml:space="preserve">SHARE</w:t>
      </w:r>
    </w:p>
    <w:p>
      <w:pPr/>
      <w:r>
        <w:rPr>
          <w:rFonts w:ascii="Avenir Next" w:hAnsi="Avenir Next" w:cs="Avenir Next"/>
          <w:sz w:val="19"/>
          <w:sz-cs w:val="19"/>
          <w:b/>
          <w:spacing w:val="0"/>
          <w:color w:val="504B42"/>
        </w:rPr>
        <w:t xml:space="preserve">SCORE DISTRIBUTION</w:t>
      </w:r>
    </w:p>
    <w:p>
      <w:pPr/>
      <w:r>
        <w:rPr>
          <w:rFonts w:ascii="Iowan Old Style" w:hAnsi="Iowan Old Style" w:cs="Iowan Old Style"/>
          <w:sz w:val="23"/>
          <w:sz-cs w:val="23"/>
          <w:spacing w:val="0"/>
          <w:color w:val="161412"/>
        </w:rPr>
        <w:t xml:space="preserve">Novice</w:t>
      </w:r>
    </w:p>
    <w:p>
      <w:pPr/>
      <w:r>
        <w:rPr>
          <w:rFonts w:ascii="Iowan Old Style" w:hAnsi="Iowan Old Style" w:cs="Iowan Old Style"/>
          <w:sz w:val="23"/>
          <w:sz-cs w:val="23"/>
          <w:spacing w:val="0"/>
          <w:color w:val="161412"/>
        </w:rPr>
        <w:t xml:space="preserve">40%</w:t>
      </w:r>
    </w:p>
    <w:p>
      <w:pPr/>
      <w:r>
        <w:rPr>
          <w:rFonts w:ascii="Iowan Old Style" w:hAnsi="Iowan Old Style" w:cs="Iowan Old Style"/>
          <w:sz w:val="23"/>
          <w:sz-cs w:val="23"/>
          <w:spacing w:val="0"/>
          <w:color w:val="161412"/>
        </w:rPr>
        <w:t xml:space="preserve">Mean 35, σ = 12</w:t>
      </w:r>
    </w:p>
    <w:p>
      <w:pPr/>
      <w:r>
        <w:rPr>
          <w:rFonts w:ascii="Iowan Old Style" w:hAnsi="Iowan Old Style" w:cs="Iowan Old Style"/>
          <w:sz w:val="23"/>
          <w:sz-cs w:val="23"/>
          <w:spacing w:val="0"/>
          <w:color w:val="161412"/>
        </w:rPr>
        <w:t xml:space="preserve">Intermediate</w:t>
      </w:r>
    </w:p>
    <w:p>
      <w:pPr/>
      <w:r>
        <w:rPr>
          <w:rFonts w:ascii="Iowan Old Style" w:hAnsi="Iowan Old Style" w:cs="Iowan Old Style"/>
          <w:sz w:val="23"/>
          <w:sz-cs w:val="23"/>
          <w:spacing w:val="0"/>
          <w:color w:val="161412"/>
        </w:rPr>
        <w:t xml:space="preserve">35%</w:t>
      </w:r>
    </w:p>
    <w:p>
      <w:pPr/>
      <w:r>
        <w:rPr>
          <w:rFonts w:ascii="Iowan Old Style" w:hAnsi="Iowan Old Style" w:cs="Iowan Old Style"/>
          <w:sz w:val="23"/>
          <w:sz-cs w:val="23"/>
          <w:spacing w:val="0"/>
          <w:color w:val="161412"/>
        </w:rPr>
        <w:t xml:space="preserve">Mean 50, σ = 12</w:t>
      </w:r>
    </w:p>
    <w:p>
      <w:pPr/>
      <w:r>
        <w:rPr>
          <w:rFonts w:ascii="Iowan Old Style" w:hAnsi="Iowan Old Style" w:cs="Iowan Old Style"/>
          <w:sz w:val="23"/>
          <w:sz-cs w:val="23"/>
          <w:spacing w:val="0"/>
          <w:color w:val="161412"/>
        </w:rPr>
        <w:t xml:space="preserve">Advanced</w:t>
      </w:r>
    </w:p>
    <w:p>
      <w:pPr/>
      <w:r>
        <w:rPr>
          <w:rFonts w:ascii="Iowan Old Style" w:hAnsi="Iowan Old Style" w:cs="Iowan Old Style"/>
          <w:sz w:val="23"/>
          <w:sz-cs w:val="23"/>
          <w:spacing w:val="0"/>
          <w:color w:val="161412"/>
        </w:rPr>
        <w:t xml:space="preserve">18%</w:t>
      </w:r>
    </w:p>
    <w:p>
      <w:pPr/>
      <w:r>
        <w:rPr>
          <w:rFonts w:ascii="Iowan Old Style" w:hAnsi="Iowan Old Style" w:cs="Iowan Old Style"/>
          <w:sz w:val="23"/>
          <w:sz-cs w:val="23"/>
          <w:spacing w:val="0"/>
          <w:color w:val="161412"/>
        </w:rPr>
        <w:t xml:space="preserve">Mean 62, σ = 10</w:t>
      </w:r>
    </w:p>
    <w:p>
      <w:pPr/>
      <w:r>
        <w:rPr>
          <w:rFonts w:ascii="Iowan Old Style" w:hAnsi="Iowan Old Style" w:cs="Iowan Old Style"/>
          <w:sz w:val="23"/>
          <w:sz-cs w:val="23"/>
          <w:spacing w:val="0"/>
          <w:color w:val="161412"/>
        </w:rPr>
        <w:t xml:space="preserve">Expert</w:t>
      </w:r>
    </w:p>
    <w:p>
      <w:pPr/>
      <w:r>
        <w:rPr>
          <w:rFonts w:ascii="Iowan Old Style" w:hAnsi="Iowan Old Style" w:cs="Iowan Old Style"/>
          <w:sz w:val="23"/>
          <w:sz-cs w:val="23"/>
          <w:spacing w:val="0"/>
          <w:color w:val="161412"/>
        </w:rPr>
        <w:t xml:space="preserve">7%</w:t>
      </w:r>
    </w:p>
    <w:p>
      <w:pPr/>
      <w:r>
        <w:rPr>
          <w:rFonts w:ascii="Iowan Old Style" w:hAnsi="Iowan Old Style" w:cs="Iowan Old Style"/>
          <w:sz w:val="23"/>
          <w:sz-cs w:val="23"/>
          <w:spacing w:val="0"/>
          <w:color w:val="161412"/>
        </w:rPr>
        <w:t xml:space="preserve">Mean 72, σ = 8</w:t>
      </w:r>
    </w:p>
    <w:p>
      <w:pPr>
        <w:spacing w:after="240"/>
      </w:pPr>
      <w:r>
        <w:rPr>
          <w:rFonts w:ascii="Iowan Old Style" w:hAnsi="Iowan Old Style" w:cs="Iowan Old Style"/>
          <w:sz w:val="24"/>
          <w:sz-cs w:val="24"/>
          <w:b/>
          <w:spacing w:val="0"/>
          <w:color w:val="161412"/>
        </w:rPr>
        <w:t xml:space="preserve">Simulation findings</w:t>
      </w:r>
      <w:r>
        <w:rPr>
          <w:rFonts w:ascii="Iowan Old Style" w:hAnsi="Iowan Old Style" w:cs="Iowan Old Style"/>
          <w:sz w:val="24"/>
          <w:sz-cs w:val="24"/>
          <w:spacing w:val="0"/>
          <w:color w:val="161412"/>
        </w:rPr>
        <w:t xml:space="preserv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Average house edge under these assumptions: </w:t>
      </w:r>
      <w:r>
        <w:rPr>
          <w:rFonts w:ascii="Iowan Old Style" w:hAnsi="Iowan Old Style" w:cs="Iowan Old Style"/>
          <w:sz w:val="24"/>
          <w:sz-cs w:val="24"/>
          <w:b/>
          <w:spacing w:val="0"/>
          <w:color w:val="161412"/>
        </w:rPr>
        <w:t xml:space="preserve">-7.86%</w:t>
      </w:r>
      <w:r>
        <w:rPr>
          <w:rFonts w:ascii="Iowan Old Style" w:hAnsi="Iowan Old Style" w:cs="Iowan Old Style"/>
          <w:sz w:val="24"/>
          <w:sz-cs w:val="24"/>
          <w:spacing w:val="0"/>
          <w:color w:val="161412"/>
        </w:rPr>
        <w:t xml:space="preserve"> (negative)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Expert tier average multiplier: 3.63x</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$100k bankroll ruin probability: 2.3%</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$50k bankroll ruin probability: 96%</w:t>
      </w:r>
    </w:p>
    <w:p>
      <w:pPr>
        <w:spacing w:after="240"/>
      </w:pPr>
      <w:r>
        <w:rPr>
          <w:rFonts w:ascii="Iowan Old Style" w:hAnsi="Iowan Old Style" w:cs="Iowan Old Style"/>
          <w:sz w:val="24"/>
          <w:sz-cs w:val="24"/>
          <w:b/>
          <w:spacing w:val="0"/>
          <w:color w:val="161412"/>
        </w:rPr>
        <w:t xml:space="preserve">Important caveat</w:t>
      </w:r>
      <w:r>
        <w:rPr>
          <w:rFonts w:ascii="Iowan Old Style" w:hAnsi="Iowan Old Style" w:cs="Iowan Old Style"/>
          <w:sz w:val="24"/>
          <w:sz-cs w:val="24"/>
          <w:spacing w:val="0"/>
          <w:color w:val="161412"/>
        </w:rPr>
        <w:t xml:space="preserve">: The skill distributions used in this simulation are deliberately generous. Real early-testing data shows typical players scoring significantly lower — most experienced players average 40–60, not 72. The simulation is therefore a stress test, not a realistic scenario.</w:t>
      </w:r>
    </w:p>
    <w:p>
      <w:pPr>
        <w:spacing w:after="240"/>
      </w:pPr>
      <w:r>
        <w:rPr>
          <w:rFonts w:ascii="Iowan Old Style" w:hAnsi="Iowan Old Style" w:cs="Iowan Old Style"/>
          <w:sz w:val="24"/>
          <w:sz-cs w:val="24"/>
          <w:spacing w:val="0"/>
          <w:color w:val="161412"/>
        </w:rPr>
        <w:t xml:space="preserve">The actual house edge under observed real player distributions is expected to be positive. However, the simulation identified a structural vulnerability: if a meaningful fraction of players consistently scored above 65, the current curve would become economically unsustainable.</w:t>
      </w:r>
    </w:p>
    <w:p>
      <w:pPr>
        <w:spacing w:after="151"/>
      </w:pPr>
      <w:r>
        <w:rPr>
          <w:rFonts w:ascii="Avenir Next Condensed" w:hAnsi="Avenir Next Condensed" w:cs="Avenir Next Condensed"/>
          <w:sz w:val="27"/>
          <w:sz-cs w:val="27"/>
          <w:b/>
          <w:spacing w:val="0"/>
          <w:color w:val="A95824"/>
        </w:rPr>
        <w:t xml:space="preserve">12.2 Required action before production</w:t>
      </w:r>
    </w:p>
    <w:p>
      <w:pPr>
        <w:spacing w:after="240"/>
      </w:pPr>
      <w:r>
        <w:rPr>
          <w:rFonts w:ascii="Iowan Old Style" w:hAnsi="Iowan Old Style" w:cs="Iowan Old Style"/>
          <w:sz w:val="24"/>
          <w:sz-cs w:val="24"/>
          <w:b/>
          <w:spacing w:val="0"/>
          <w:color w:val="161412"/>
        </w:rPr>
        <w:t xml:space="preserve">The payout curve must be recalibrated based on observed real player score distributions before accepting real-money wagers.</w:t>
      </w:r>
      <w:r>
        <w:rPr>
          <w:rFonts w:ascii="Iowan Old Style" w:hAnsi="Iowan Old Style" w:cs="Iowan Old Style"/>
          <w:sz w:val="24"/>
          <w:sz-cs w:val="24"/>
          <w:spacing w:val="0"/>
          <w:color w:val="161412"/>
        </w:rPr>
        <w:t xml:space="preserve"> The recommended process:</w:t>
      </w:r>
    </w:p>
    <w:p>
      <w:pPr>
        <w:ind w:left="720" w:first-line="-720"/>
        <w:spacing w:after="52"/>
      </w:pPr>
      <w:r>
        <w:rPr>
          <w:rFonts w:ascii="Iowan Old Style" w:hAnsi="Iowan Old Style" w:cs="Iowan Old Style"/>
          <w:sz w:val="24"/>
          <w:sz-cs w:val="24"/>
          <w:color w:val="161412"/>
        </w:rPr>
        <w:t xml:space="preserve"/>
        <w:tab/>
        <w:t xml:space="preserve">1</w:t>
        <w:tab/>
        <w:t xml:space="preserve"/>
      </w:r>
      <w:r>
        <w:rPr>
          <w:rFonts w:ascii="Iowan Old Style" w:hAnsi="Iowan Old Style" w:cs="Iowan Old Style"/>
          <w:sz w:val="24"/>
          <w:sz-cs w:val="24"/>
          <w:spacing w:val="0"/>
          <w:color w:val="161412"/>
        </w:rPr>
        <w:t xml:space="preserve">Collect 200+ real rounds from the testing phase</w:t>
      </w:r>
    </w:p>
    <w:p>
      <w:pPr>
        <w:ind w:left="720" w:first-line="-720"/>
        <w:spacing w:after="52"/>
      </w:pPr>
      <w:r>
        <w:rPr>
          <w:rFonts w:ascii="Iowan Old Style" w:hAnsi="Iowan Old Style" w:cs="Iowan Old Style"/>
          <w:sz w:val="24"/>
          <w:sz-cs w:val="24"/>
          <w:color w:val="161412"/>
        </w:rPr>
        <w:t xml:space="preserve"/>
        <w:tab/>
        <w:t xml:space="preserve">2</w:t>
        <w:tab/>
        <w:t xml:space="preserve"/>
      </w:r>
      <w:r>
        <w:rPr>
          <w:rFonts w:ascii="Iowan Old Style" w:hAnsi="Iowan Old Style" w:cs="Iowan Old Style"/>
          <w:sz w:val="24"/>
          <w:sz-cs w:val="24"/>
          <w:spacing w:val="0"/>
          <w:color w:val="161412"/>
        </w:rPr>
        <w:t xml:space="preserve">Measure actual score distribution across player types</w:t>
      </w:r>
    </w:p>
    <w:p>
      <w:pPr>
        <w:ind w:left="720" w:first-line="-720"/>
        <w:spacing w:after="52"/>
      </w:pPr>
      <w:r>
        <w:rPr>
          <w:rFonts w:ascii="Iowan Old Style" w:hAnsi="Iowan Old Style" w:cs="Iowan Old Style"/>
          <w:sz w:val="24"/>
          <w:sz-cs w:val="24"/>
          <w:color w:val="161412"/>
        </w:rPr>
        <w:t xml:space="preserve"/>
        <w:tab/>
        <w:t xml:space="preserve">3</w:t>
        <w:tab/>
        <w:t xml:space="preserve"/>
      </w:r>
      <w:r>
        <w:rPr>
          <w:rFonts w:ascii="Iowan Old Style" w:hAnsi="Iowan Old Style" w:cs="Iowan Old Style"/>
          <w:sz w:val="24"/>
          <w:sz-cs w:val="24"/>
          <w:spacing w:val="0"/>
          <w:color w:val="161412"/>
        </w:rPr>
        <w:t xml:space="preserve">Re-run the Monte Carlo with empirically-derived distributions</w:t>
      </w:r>
    </w:p>
    <w:p>
      <w:pPr>
        <w:ind w:left="720" w:first-line="-720"/>
        <w:spacing w:after="52"/>
      </w:pPr>
      <w:r>
        <w:rPr>
          <w:rFonts w:ascii="Iowan Old Style" w:hAnsi="Iowan Old Style" w:cs="Iowan Old Style"/>
          <w:sz w:val="24"/>
          <w:sz-cs w:val="24"/>
          <w:color w:val="161412"/>
        </w:rPr>
        <w:t xml:space="preserve"/>
        <w:tab/>
        <w:t xml:space="preserve">4</w:t>
        <w:tab/>
        <w:t xml:space="preserve"/>
      </w:r>
      <w:r>
        <w:rPr>
          <w:rFonts w:ascii="Iowan Old Style" w:hAnsi="Iowan Old Style" w:cs="Iowan Old Style"/>
          <w:sz w:val="24"/>
          <w:sz-cs w:val="24"/>
          <w:spacing w:val="0"/>
          <w:color w:val="161412"/>
        </w:rPr>
        <w:t xml:space="preserve">Adjust x_be, k, and M_max until house edge is stably positive under realistic scenarios</w:t>
      </w:r>
    </w:p>
    <w:p>
      <w:pPr>
        <w:ind w:left="720" w:first-line="-720"/>
        <w:spacing w:after="52"/>
      </w:pPr>
      <w:r>
        <w:rPr>
          <w:rFonts w:ascii="Iowan Old Style" w:hAnsi="Iowan Old Style" w:cs="Iowan Old Style"/>
          <w:sz w:val="24"/>
          <w:sz-cs w:val="24"/>
          <w:color w:val="161412"/>
        </w:rPr>
        <w:t xml:space="preserve"/>
        <w:tab/>
        <w:t xml:space="preserve">5</w:t>
        <w:tab/>
        <w:t xml:space="preserve"/>
      </w:r>
      <w:r>
        <w:rPr>
          <w:rFonts w:ascii="Iowan Old Style" w:hAnsi="Iowan Old Style" w:cs="Iowan Old Style"/>
          <w:sz w:val="24"/>
          <w:sz-cs w:val="24"/>
          <w:spacing w:val="0"/>
          <w:color w:val="161412"/>
        </w:rPr>
        <w:t xml:space="preserve">Re-validate against calibration baselines</w:t>
      </w:r>
    </w:p>
    <w:p>
      <w:pPr>
        <w:spacing w:after="151"/>
      </w:pPr>
      <w:r>
        <w:rPr>
          <w:rFonts w:ascii="Avenir Next Condensed" w:hAnsi="Avenir Next Condensed" w:cs="Avenir Next Condensed"/>
          <w:sz w:val="27"/>
          <w:sz-cs w:val="27"/>
          <w:b/>
          <w:spacing w:val="0"/>
          <w:color w:val="A95824"/>
        </w:rPr>
        <w:t xml:space="preserve">12.3 Required live controls</w:t>
      </w:r>
    </w:p>
    <w:p>
      <w:pPr>
        <w:spacing w:after="240"/>
      </w:pPr>
      <w:r>
        <w:rPr>
          <w:rFonts w:ascii="Iowan Old Style" w:hAnsi="Iowan Old Style" w:cs="Iowan Old Style"/>
          <w:sz w:val="24"/>
          <w:sz-cs w:val="24"/>
          <w:spacing w:val="0"/>
          <w:color w:val="161412"/>
        </w:rPr>
        <w:t xml:space="preserve">The live product must enforce: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minimum and maximum stake limits per round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per-round maximum payout reserve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total reserved exposure across open rounds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correlation-aware exposure limits by horizon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automatic throttling when bankroll stress rises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daily and per-user loss limits</w:t>
      </w:r>
    </w:p>
    <w:p>
      <w:pPr>
        <w:spacing w:after="151"/>
      </w:pPr>
      <w:r>
        <w:rPr>
          <w:rFonts w:ascii="Avenir Next Condensed" w:hAnsi="Avenir Next Condensed" w:cs="Avenir Next Condensed"/>
          <w:sz w:val="27"/>
          <w:sz-cs w:val="27"/>
          <w:b/>
          <w:spacing w:val="0"/>
          <w:color w:val="A95824"/>
        </w:rPr>
        <w:t xml:space="preserve">12.4 Bankroll correlation risk</w:t>
      </w:r>
    </w:p>
    <w:p>
      <w:pPr>
        <w:spacing w:after="240"/>
      </w:pPr>
      <w:r>
        <w:rPr>
          <w:rFonts w:ascii="Iowan Old Style" w:hAnsi="Iowan Old Style" w:cs="Iowan Old Style"/>
          <w:sz w:val="24"/>
          <w:sz-cs w:val="24"/>
          <w:spacing w:val="0"/>
          <w:color w:val="161412"/>
        </w:rPr>
        <w:t xml:space="preserve">If BTC enters a strong clean trend, many players may independently draw similar paths. Those predictions become correlated against the house. The risk is not one player scoring high — it is many players doing so simultaneously.</w:t>
      </w:r>
    </w:p>
    <w:p>
      <w:pPr>
        <w:spacing w:after="240"/>
      </w:pPr>
      <w:r>
        <w:rPr>
          <w:rFonts w:ascii="Iowan Old Style" w:hAnsi="Iowan Old Style" w:cs="Iowan Old Style"/>
          <w:sz w:val="24"/>
          <w:sz-cs w:val="24"/>
          <w:spacing w:val="0"/>
          <w:color w:val="161412"/>
        </w:rPr>
        <w:t xml:space="preserve">The live risk engine should track open exposure across all horizon types simultaneously and reserve against directional clustering.</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13. Fairness, Verification, and Human Feedback</w:t>
      </w:r>
    </w:p>
    <w:p>
      <w:pPr>
        <w:spacing w:after="151"/>
      </w:pPr>
      <w:r>
        <w:rPr>
          <w:rFonts w:ascii="Avenir Next Condensed" w:hAnsi="Avenir Next Condensed" w:cs="Avenir Next Condensed"/>
          <w:sz w:val="27"/>
          <w:sz-cs w:val="27"/>
          <w:b/>
          <w:spacing w:val="0"/>
          <w:color w:val="A95824"/>
        </w:rPr>
        <w:t xml:space="preserve">13.1 Current trust model</w:t>
      </w:r>
    </w:p>
    <w:p>
      <w:pPr>
        <w:spacing w:after="240"/>
      </w:pPr>
      <w:r>
        <w:rPr>
          <w:rFonts w:ascii="Iowan Old Style" w:hAnsi="Iowan Old Style" w:cs="Iowan Old Style"/>
          <w:sz w:val="24"/>
          <w:sz-cs w:val="24"/>
          <w:spacing w:val="0"/>
          <w:color w:val="161412"/>
        </w:rPr>
        <w:t xml:space="preserve">The testing product provides: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deterministic scoring with visible four-component breakdown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animated reveal showing predicted and actual paths on the same canvas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replayable historical rounds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transparent payout curve with preview before submission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Supabase-backed round persistence with full path storage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post-round feedback collection</w:t>
      </w:r>
    </w:p>
    <w:p>
      <w:pPr>
        <w:spacing w:after="151"/>
      </w:pPr>
      <w:r>
        <w:rPr>
          <w:rFonts w:ascii="Avenir Next Condensed" w:hAnsi="Avenir Next Condensed" w:cs="Avenir Next Condensed"/>
          <w:sz w:val="27"/>
          <w:sz-cs w:val="27"/>
          <w:b/>
          <w:spacing w:val="0"/>
          <w:color w:val="A95824"/>
        </w:rPr>
        <w:t xml:space="preserve">13.2 Human feedback system</w:t>
      </w:r>
    </w:p>
    <w:p>
      <w:pPr>
        <w:spacing w:after="240"/>
      </w:pPr>
      <w:r>
        <w:rPr>
          <w:rFonts w:ascii="Iowan Old Style" w:hAnsi="Iowan Old Style" w:cs="Iowan Old Style"/>
          <w:sz w:val="24"/>
          <w:sz-cs w:val="24"/>
          <w:spacing w:val="0"/>
          <w:color w:val="161412"/>
        </w:rPr>
        <w:t xml:space="preserve">After each round, players are asked: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Did the scoring feel fair?</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Self-assessed score (0–100)</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Which component felt wrong, if any?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Would you bet real money at this scoring?</w:t>
      </w:r>
    </w:p>
    <w:p>
      <w:pPr>
        <w:spacing w:after="240"/>
      </w:pPr>
      <w:r>
        <w:rPr>
          <w:rFonts w:ascii="Iowan Old Style" w:hAnsi="Iowan Old Style" w:cs="Iowan Old Style"/>
          <w:sz w:val="24"/>
          <w:sz-cs w:val="24"/>
          <w:spacing w:val="0"/>
          <w:color w:val="161412"/>
        </w:rPr>
        <w:t xml:space="preserve">This data is stored alongside the full round record: predicted path, actual path, score breakdown, market context.</w:t>
      </w:r>
    </w:p>
    <w:p>
      <w:pPr>
        <w:spacing w:after="240"/>
      </w:pPr>
      <w:r>
        <w:rPr>
          <w:rFonts w:ascii="Iowan Old Style" w:hAnsi="Iowan Old Style" w:cs="Iowan Old Style"/>
          <w:sz w:val="24"/>
          <w:sz-cs w:val="24"/>
          <w:spacing w:val="0"/>
          <w:color w:val="161412"/>
        </w:rPr>
        <w:t xml:space="preserve">The feedback learning system analyzes accumulated responses to detect: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correlation between algorithm scores and human self-assessments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fairness rates by score band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component complaint rates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calibration drift</w:t>
      </w:r>
    </w:p>
    <w:p>
      <w:pPr>
        <w:spacing w:after="240"/>
      </w:pPr>
      <w:r>
        <w:rPr>
          <w:rFonts w:ascii="Iowan Old Style" w:hAnsi="Iowan Old Style" w:cs="Iowan Old Style"/>
          <w:sz w:val="24"/>
          <w:sz-cs w:val="24"/>
          <w:spacing w:val="0"/>
          <w:color w:val="161412"/>
        </w:rPr>
        <w:t xml:space="preserve">Target: after 50–100 rounds of feedback, run the analysis and make targeted parameter adjustments where algorithmic and human assessments diverge.</w:t>
      </w:r>
    </w:p>
    <w:p>
      <w:pPr>
        <w:spacing w:after="151"/>
      </w:pPr>
      <w:r>
        <w:rPr>
          <w:rFonts w:ascii="Avenir Next Condensed" w:hAnsi="Avenir Next Condensed" w:cs="Avenir Next Condensed"/>
          <w:sz w:val="27"/>
          <w:sz-cs w:val="27"/>
          <w:b/>
          <w:spacing w:val="0"/>
          <w:color w:val="A95824"/>
        </w:rPr>
        <w:t xml:space="preserve">13.3 Admin dashboard</w:t>
      </w:r>
    </w:p>
    <w:p>
      <w:pPr>
        <w:spacing w:after="240"/>
      </w:pPr>
      <w:r>
        <w:rPr>
          <w:rFonts w:ascii="Iowan Old Style" w:hAnsi="Iowan Old Style" w:cs="Iowan Old Style"/>
          <w:sz w:val="24"/>
          <w:sz-cs w:val="24"/>
          <w:spacing w:val="0"/>
          <w:color w:val="161412"/>
        </w:rPr>
        <w:t xml:space="preserve">An operational analytics dashboard at </w:t>
      </w:r>
      <w:r>
        <w:rPr>
          <w:rFonts w:ascii="Menlo" w:hAnsi="Menlo" w:cs="Menlo"/>
          <w:sz w:val="22"/>
          <w:sz-cs w:val="22"/>
          <w:spacing w:val="0"/>
          <w:color w:val="161412"/>
        </w:rPr>
        <w:t xml:space="preserve">/admin</w:t>
      </w:r>
      <w:r>
        <w:rPr>
          <w:rFonts w:ascii="Iowan Old Style" w:hAnsi="Iowan Old Style" w:cs="Iowan Old Style"/>
          <w:sz w:val="24"/>
          <w:sz-cs w:val="24"/>
          <w:spacing w:val="0"/>
          <w:color w:val="161412"/>
        </w:rPr>
        <w:t xml:space="preserve"> provides real-time visibility into:</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fairness vote distribution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algorithm score vs. self-assessed score scatter plot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component-level complaint breakdown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score histogram across all rounds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difficulty vs. score relationship</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real-money willingness over time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timeframe distribution</w:t>
      </w:r>
    </w:p>
    <w:p>
      <w:pPr>
        <w:spacing w:after="151"/>
      </w:pPr>
      <w:r>
        <w:rPr>
          <w:rFonts w:ascii="Avenir Next Condensed" w:hAnsi="Avenir Next Condensed" w:cs="Avenir Next Condensed"/>
          <w:sz w:val="27"/>
          <w:sz-cs w:val="27"/>
          <w:b/>
          <w:spacing w:val="0"/>
          <w:color w:val="A95824"/>
        </w:rPr>
        <w:t xml:space="preserve">13.4 Target live trust model</w:t>
      </w:r>
    </w:p>
    <w:p>
      <w:pPr>
        <w:spacing w:after="240"/>
      </w:pPr>
      <w:r>
        <w:rPr>
          <w:rFonts w:ascii="Iowan Old Style" w:hAnsi="Iowan Old Style" w:cs="Iowan Old Style"/>
          <w:sz w:val="24"/>
          <w:sz-cs w:val="24"/>
          <w:spacing w:val="0"/>
          <w:color w:val="161412"/>
        </w:rPr>
        <w:t xml:space="preserve">The live product will settle using a commit-reveal protocol:</w:t>
      </w:r>
    </w:p>
    <w:p>
      <w:pPr>
        <w:ind w:left="720" w:first-line="-720"/>
        <w:spacing w:after="52"/>
      </w:pPr>
      <w:r>
        <w:rPr>
          <w:rFonts w:ascii="Iowan Old Style" w:hAnsi="Iowan Old Style" w:cs="Iowan Old Style"/>
          <w:sz w:val="24"/>
          <w:sz-cs w:val="24"/>
          <w:color w:val="161412"/>
        </w:rPr>
        <w:t xml:space="preserve"/>
        <w:tab/>
        <w:t xml:space="preserve">1</w:t>
        <w:tab/>
        <w:t xml:space="preserve"/>
      </w:r>
      <w:r>
        <w:rPr>
          <w:rFonts w:ascii="Iowan Old Style" w:hAnsi="Iowan Old Style" w:cs="Iowan Old Style"/>
          <w:sz w:val="24"/>
          <w:sz-cs w:val="24"/>
          <w:spacing w:val="0"/>
          <w:color w:val="161412"/>
        </w:rPr>
        <w:t xml:space="preserve">Before the round begins, the system commits to the round payload using a cryptographic hash.</w:t>
      </w:r>
    </w:p>
    <w:p>
      <w:pPr>
        <w:ind w:left="720" w:first-line="-720"/>
        <w:spacing w:after="52"/>
      </w:pPr>
      <w:r>
        <w:rPr>
          <w:rFonts w:ascii="Iowan Old Style" w:hAnsi="Iowan Old Style" w:cs="Iowan Old Style"/>
          <w:sz w:val="24"/>
          <w:sz-cs w:val="24"/>
          <w:color w:val="161412"/>
        </w:rPr>
        <w:t xml:space="preserve"/>
        <w:tab/>
        <w:t xml:space="preserve">2</w:t>
        <w:tab/>
        <w:t xml:space="preserve"/>
      </w:r>
      <w:r>
        <w:rPr>
          <w:rFonts w:ascii="Iowan Old Style" w:hAnsi="Iowan Old Style" w:cs="Iowan Old Style"/>
          <w:sz w:val="24"/>
          <w:sz-cs w:val="24"/>
          <w:spacing w:val="0"/>
          <w:color w:val="161412"/>
        </w:rPr>
        <w:t xml:space="preserve">The player submits without seeing future data.</w:t>
      </w:r>
    </w:p>
    <w:p>
      <w:pPr>
        <w:ind w:left="720" w:first-line="-720"/>
        <w:spacing w:after="52"/>
      </w:pPr>
      <w:r>
        <w:rPr>
          <w:rFonts w:ascii="Iowan Old Style" w:hAnsi="Iowan Old Style" w:cs="Iowan Old Style"/>
          <w:sz w:val="24"/>
          <w:sz-cs w:val="24"/>
          <w:color w:val="161412"/>
        </w:rPr>
        <w:t xml:space="preserve"/>
        <w:tab/>
        <w:t xml:space="preserve">3</w:t>
        <w:tab/>
        <w:t xml:space="preserve"/>
      </w:r>
      <w:r>
        <w:rPr>
          <w:rFonts w:ascii="Iowan Old Style" w:hAnsi="Iowan Old Style" w:cs="Iowan Old Style"/>
          <w:sz w:val="24"/>
          <w:sz-cs w:val="24"/>
          <w:spacing w:val="0"/>
          <w:color w:val="161412"/>
        </w:rPr>
        <w:t xml:space="preserve">After the horizon ends, the system reveals the payload and the realized path.</w:t>
      </w:r>
    </w:p>
    <w:p>
      <w:pPr>
        <w:ind w:left="720" w:first-line="-720"/>
        <w:spacing w:after="52"/>
      </w:pPr>
      <w:r>
        <w:rPr>
          <w:rFonts w:ascii="Iowan Old Style" w:hAnsi="Iowan Old Style" w:cs="Iowan Old Style"/>
          <w:sz w:val="24"/>
          <w:sz-cs w:val="24"/>
          <w:color w:val="161412"/>
        </w:rPr>
        <w:t xml:space="preserve"/>
        <w:tab/>
        <w:t xml:space="preserve">4</w:t>
        <w:tab/>
        <w:t xml:space="preserve"/>
      </w:r>
      <w:r>
        <w:rPr>
          <w:rFonts w:ascii="Iowan Old Style" w:hAnsi="Iowan Old Style" w:cs="Iowan Old Style"/>
          <w:sz w:val="24"/>
          <w:sz-cs w:val="24"/>
          <w:spacing w:val="0"/>
          <w:color w:val="161412"/>
        </w:rPr>
        <w:t xml:space="preserve">The user can verify that the settled round matches the commitment.</w:t>
      </w:r>
    </w:p>
    <w:p>
      <w:pPr>
        <w:spacing w:after="240"/>
      </w:pPr>
      <w:r>
        <w:rPr>
          <w:rFonts w:ascii="Iowan Old Style" w:hAnsi="Iowan Old Style" w:cs="Iowan Old Style"/>
          <w:sz w:val="24"/>
          <w:sz-cs w:val="24"/>
          <w:spacing w:val="0"/>
          <w:color w:val="161412"/>
        </w:rPr>
        <w:t xml:space="preserve">The commitment protocol is already implemented in the sandbox API.</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14. Market Data and Oracle Design</w:t>
      </w:r>
    </w:p>
    <w:p>
      <w:pPr>
        <w:spacing w:after="151"/>
      </w:pPr>
      <w:r>
        <w:rPr>
          <w:rFonts w:ascii="Avenir Next Condensed" w:hAnsi="Avenir Next Condensed" w:cs="Avenir Next Condensed"/>
          <w:sz w:val="27"/>
          <w:sz-cs w:val="27"/>
          <w:b/>
          <w:spacing w:val="0"/>
          <w:color w:val="A95824"/>
        </w:rPr>
        <w:t xml:space="preserve">14.1 Data requirements</w:t>
      </w:r>
    </w:p>
    <w:p>
      <w:pPr>
        <w:spacing w:after="240"/>
      </w:pPr>
      <w:r>
        <w:rPr>
          <w:rFonts w:ascii="Iowan Old Style" w:hAnsi="Iowan Old Style" w:cs="Iowan Old Style"/>
          <w:sz w:val="24"/>
          <w:sz-cs w:val="24"/>
          <w:spacing w:val="0"/>
          <w:color w:val="161412"/>
        </w:rPr>
        <w:t xml:space="preserve">The live settlement path needs reliable timestamped BTC price data, consistent sampling rules, resilience to venue-specific anomalies, and public explainability.</w:t>
      </w:r>
    </w:p>
    <w:p>
      <w:pPr>
        <w:spacing w:after="151"/>
      </w:pPr>
      <w:r>
        <w:rPr>
          <w:rFonts w:ascii="Avenir Next Condensed" w:hAnsi="Avenir Next Condensed" w:cs="Avenir Next Condensed"/>
          <w:sz w:val="27"/>
          <w:sz-cs w:val="27"/>
          <w:b/>
          <w:spacing w:val="0"/>
          <w:color w:val="A95824"/>
        </w:rPr>
        <w:t xml:space="preserve">14.2 Target live oracle approach</w:t>
      </w:r>
    </w:p>
    <w:p>
      <w:pPr>
        <w:spacing w:after="240"/>
      </w:pPr>
      <w:r>
        <w:rPr>
          <w:rFonts w:ascii="Iowan Old Style" w:hAnsi="Iowan Old Style" w:cs="Iowan Old Style"/>
          <w:sz w:val="24"/>
          <w:sz-cs w:val="24"/>
          <w:spacing w:val="0"/>
          <w:color w:val="161412"/>
        </w:rPr>
        <w:t xml:space="preserve">The live product should use an index-style construction: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sample from multiple liquid venues simultaneously</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median or robust-aggregate the prices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use short TWAP windows where appropriate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document the exact sampling cadence publicly</w:t>
      </w:r>
    </w:p>
    <w:p>
      <w:pPr>
        <w:spacing w:after="151"/>
      </w:pPr>
      <w:r>
        <w:rPr>
          <w:rFonts w:ascii="Avenir Next Condensed" w:hAnsi="Avenir Next Condensed" w:cs="Avenir Next Condensed"/>
          <w:sz w:val="27"/>
          <w:sz-cs w:val="27"/>
          <w:b/>
          <w:spacing w:val="0"/>
          <w:color w:val="A95824"/>
        </w:rPr>
        <w:t xml:space="preserve">14.3 Why oracle quality is critical for path games</w:t>
      </w:r>
    </w:p>
    <w:p>
      <w:pPr>
        <w:spacing w:after="240"/>
      </w:pPr>
      <w:r>
        <w:rPr>
          <w:rFonts w:ascii="Iowan Old Style" w:hAnsi="Iowan Old Style" w:cs="Iowan Old Style"/>
          <w:sz w:val="24"/>
          <w:sz-cs w:val="24"/>
          <w:spacing w:val="0"/>
          <w:color w:val="161412"/>
        </w:rPr>
        <w:t xml:space="preserve">A path-scoring game is significantly more sensitive to settlement quality than a simple "final price above threshold" market. Bad data can distort multiple scoring components simultaneously. A single price spike can falsely create or erase turning points, alter magnitude scores, and change volatility sub-scores. The oracle is core game infrastructure, not a peripheral concern.</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15. Product Psychology</w:t>
      </w:r>
    </w:p>
    <w:p>
      <w:pPr>
        <w:spacing w:after="151"/>
      </w:pPr>
      <w:r>
        <w:rPr>
          <w:rFonts w:ascii="Avenir Next Condensed" w:hAnsi="Avenir Next Condensed" w:cs="Avenir Next Condensed"/>
          <w:sz w:val="27"/>
          <w:sz-cs w:val="27"/>
          <w:b/>
          <w:spacing w:val="0"/>
          <w:color w:val="A95824"/>
        </w:rPr>
        <w:t xml:space="preserve">15.1 A single stroke expresses more than one bet</w:t>
      </w:r>
    </w:p>
    <w:p>
      <w:pPr>
        <w:spacing w:after="240"/>
      </w:pPr>
      <w:r>
        <w:rPr>
          <w:rFonts w:ascii="Iowan Old Style" w:hAnsi="Iowan Old Style" w:cs="Iowan Old Style"/>
          <w:sz w:val="24"/>
          <w:sz-cs w:val="24"/>
          <w:spacing w:val="0"/>
          <w:color w:val="161412"/>
        </w:rPr>
        <w:t xml:space="preserve">A drawn path encodes direction, conviction, timing, expected smoothness, and expected expansion or compression. That makes the user's input feel more intelligent than a binary button press.</w:t>
      </w:r>
    </w:p>
    <w:p>
      <w:pPr>
        <w:spacing w:after="151"/>
      </w:pPr>
      <w:r>
        <w:rPr>
          <w:rFonts w:ascii="Avenir Next Condensed" w:hAnsi="Avenir Next Condensed" w:cs="Avenir Next Condensed"/>
          <w:sz w:val="27"/>
          <w:sz-cs w:val="27"/>
          <w:b/>
          <w:spacing w:val="0"/>
          <w:color w:val="A95824"/>
        </w:rPr>
        <w:t xml:space="preserve">15.2 Bounded loss changes the emotional texture</w:t>
      </w:r>
    </w:p>
    <w:p>
      <w:pPr>
        <w:spacing w:after="240"/>
      </w:pPr>
      <w:r>
        <w:rPr>
          <w:rFonts w:ascii="Iowan Old Style" w:hAnsi="Iowan Old Style" w:cs="Iowan Old Style"/>
          <w:sz w:val="24"/>
          <w:sz-cs w:val="24"/>
          <w:spacing w:val="0"/>
          <w:color w:val="161412"/>
        </w:rPr>
        <w:t xml:space="preserve">In leveraged trading, a thesis can be right in spirit and still fail due to leverage, execution, or noise. DTC removes those variables. The user is judged on the thesis path, not on execution mechanics. This creates less frustration from execution details and more focus on whether the read was correct.</w:t>
      </w:r>
    </w:p>
    <w:p>
      <w:pPr>
        <w:spacing w:after="151"/>
      </w:pPr>
      <w:r>
        <w:rPr>
          <w:rFonts w:ascii="Avenir Next Condensed" w:hAnsi="Avenir Next Condensed" w:cs="Avenir Next Condensed"/>
          <w:sz w:val="27"/>
          <w:sz-cs w:val="27"/>
          <w:b/>
          <w:spacing w:val="0"/>
          <w:color w:val="A95824"/>
        </w:rPr>
        <w:t xml:space="preserve">15.3 It should feel like charting, not like spinning</w:t>
      </w:r>
    </w:p>
    <w:p>
      <w:pPr>
        <w:spacing w:after="240"/>
      </w:pPr>
      <w:r>
        <w:rPr>
          <w:rFonts w:ascii="Iowan Old Style" w:hAnsi="Iowan Old Style" w:cs="Iowan Old Style"/>
          <w:sz w:val="24"/>
          <w:sz-cs w:val="24"/>
          <w:spacing w:val="0"/>
          <w:color w:val="161412"/>
        </w:rPr>
        <w:t xml:space="preserve">The product needs candle context, TA tools, dense numerical framing, and a clear before/after comparison. The interface communicates analytical play even though the product settles as a house-vs-player game.</w:t>
      </w:r>
    </w:p>
    <w:p>
      <w:pPr>
        <w:spacing w:after="151"/>
      </w:pPr>
      <w:r>
        <w:rPr>
          <w:rFonts w:ascii="Avenir Next Condensed" w:hAnsi="Avenir Next Condensed" w:cs="Avenir Next Condensed"/>
          <w:sz w:val="27"/>
          <w:sz-cs w:val="27"/>
          <w:b/>
          <w:spacing w:val="0"/>
          <w:color w:val="A95824"/>
        </w:rPr>
        <w:t xml:space="preserve">15.4 The feedback loop is part of the product</w:t>
      </w:r>
    </w:p>
    <w:p>
      <w:pPr>
        <w:spacing w:after="240"/>
      </w:pPr>
      <w:r>
        <w:rPr>
          <w:rFonts w:ascii="Iowan Old Style" w:hAnsi="Iowan Old Style" w:cs="Iowan Old Style"/>
          <w:sz w:val="24"/>
          <w:sz-cs w:val="24"/>
          <w:spacing w:val="0"/>
          <w:color w:val="161412"/>
        </w:rPr>
        <w:t xml:space="preserve">Players who receive a score breakdown can learn. They can replay the round, see where their shape diverged, and form a hypothesis about what they should have drawn. That learning loop distinguishes DTC from pure chance products and is worth designing around explicitly.</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16. Architecture</w:t>
      </w:r>
    </w:p>
    <w:p>
      <w:pPr>
        <w:spacing w:after="151"/>
      </w:pPr>
      <w:r>
        <w:rPr>
          <w:rFonts w:ascii="Avenir Next Condensed" w:hAnsi="Avenir Next Condensed" w:cs="Avenir Next Condensed"/>
          <w:sz w:val="27"/>
          <w:sz-cs w:val="27"/>
          <w:b/>
          <w:spacing w:val="0"/>
          <w:color w:val="A95824"/>
        </w:rPr>
        <w:t xml:space="preserve">16.1 Frontend</w:t>
      </w:r>
    </w:p>
    <w:p>
      <w:pPr>
        <w:spacing w:after="240"/>
      </w:pPr>
      <w:r>
        <w:rPr>
          <w:rFonts w:ascii="Iowan Old Style" w:hAnsi="Iowan Old Style" w:cs="Iowan Old Style"/>
          <w:sz w:val="24"/>
          <w:sz-cs w:val="24"/>
          <w:spacing w:val="0"/>
          <w:color w:val="161412"/>
        </w:rPr>
        <w:t xml:space="preserve">React and TypeScript application featuring: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lightweight-charts candlestick canvas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freehand drawing overlay with mouse and touch support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TA overlays (SMA, EMA, Bollinger Bands, RSI)</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animated score reveal with path comparison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payout visualization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post-round feedback form</w:t>
      </w:r>
    </w:p>
    <w:p>
      <w:pPr>
        <w:spacing w:after="151"/>
      </w:pPr>
      <w:r>
        <w:rPr>
          <w:rFonts w:ascii="Avenir Next Condensed" w:hAnsi="Avenir Next Condensed" w:cs="Avenir Next Condensed"/>
          <w:sz w:val="27"/>
          <w:sz-cs w:val="27"/>
          <w:b/>
          <w:spacing w:val="0"/>
          <w:color w:val="A95824"/>
        </w:rPr>
        <w:t xml:space="preserve">16.2 Scoring module</w:t>
      </w:r>
    </w:p>
    <w:p>
      <w:pPr>
        <w:spacing w:after="240"/>
      </w:pPr>
      <w:r>
        <w:rPr>
          <w:rFonts w:ascii="Iowan Old Style" w:hAnsi="Iowan Old Style" w:cs="Iowan Old Style"/>
          <w:sz w:val="24"/>
          <w:sz-cs w:val="24"/>
          <w:spacing w:val="0"/>
          <w:color w:val="161412"/>
        </w:rPr>
        <w:t xml:space="preserve">The scoring engine is a standalone pure module — one of the most important architecture decisions in the project. This enables unit testing in isolation, automated calibration backtesting, the evolutionary optimization pipeline, and future independent verification.</w:t>
      </w:r>
    </w:p>
    <w:p>
      <w:pPr>
        <w:spacing w:after="151"/>
      </w:pPr>
      <w:r>
        <w:rPr>
          <w:rFonts w:ascii="Avenir Next Condensed" w:hAnsi="Avenir Next Condensed" w:cs="Avenir Next Condensed"/>
          <w:sz w:val="27"/>
          <w:sz-cs w:val="27"/>
          <w:b/>
          <w:spacing w:val="0"/>
          <w:color w:val="A95824"/>
        </w:rPr>
        <w:t xml:space="preserve">16.3 Variant system</w:t>
      </w:r>
    </w:p>
    <w:p>
      <w:pPr>
        <w:spacing w:after="240"/>
      </w:pPr>
      <w:r>
        <w:rPr>
          <w:rFonts w:ascii="Iowan Old Style" w:hAnsi="Iowan Old Style" w:cs="Iowan Old Style"/>
          <w:sz w:val="24"/>
          <w:sz-cs w:val="24"/>
          <w:spacing w:val="0"/>
          <w:color w:val="161412"/>
        </w:rPr>
        <w:t xml:space="preserve">The evolutionary optimization work produced a pluggable variant architecture beneath the scoring engine. Each scoring component has a registry of algorithm implementations that can be swapped without changing the public interface. This allows future exploration of new algorithms without disrupting existing tests, A/B testing against human feedback, and self-describing parameter spaces for each variant.</w:t>
      </w:r>
    </w:p>
    <w:p>
      <w:pPr>
        <w:spacing w:after="151"/>
      </w:pPr>
      <w:r>
        <w:rPr>
          <w:rFonts w:ascii="Avenir Next Condensed" w:hAnsi="Avenir Next Condensed" w:cs="Avenir Next Condensed"/>
          <w:sz w:val="27"/>
          <w:sz-cs w:val="27"/>
          <w:b/>
          <w:spacing w:val="0"/>
          <w:color w:val="A95824"/>
        </w:rPr>
        <w:t xml:space="preserve">16.4 Backend</w:t>
      </w:r>
    </w:p>
    <w:p>
      <w:pPr>
        <w:spacing w:after="240"/>
      </w:pPr>
      <w:r>
        <w:rPr>
          <w:rFonts w:ascii="Iowan Old Style" w:hAnsi="Iowan Old Style" w:cs="Iowan Old Style"/>
          <w:sz w:val="24"/>
          <w:sz-cs w:val="24"/>
          <w:spacing w:val="0"/>
          <w:color w:val="161412"/>
        </w:rPr>
        <w:t xml:space="preserve">Node and Express API with Supabase persistence. Exposes health, config, round lifecycle (start, submit, settle), round replay, and verification endpoints. The production backend will add wallet authentication, live oracle integration, and on-chain settlement.</w:t>
      </w:r>
    </w:p>
    <w:p>
      <w:pPr>
        <w:spacing w:after="151"/>
      </w:pPr>
      <w:r>
        <w:rPr>
          <w:rFonts w:ascii="Avenir Next Condensed" w:hAnsi="Avenir Next Condensed" w:cs="Avenir Next Condensed"/>
          <w:sz w:val="27"/>
          <w:sz-cs w:val="27"/>
          <w:b/>
          <w:spacing w:val="0"/>
          <w:color w:val="A95824"/>
        </w:rPr>
        <w:t xml:space="preserve">16.5 Persistence layer</w:t>
      </w:r>
    </w:p>
    <w:p>
      <w:pPr>
        <w:spacing w:after="240"/>
      </w:pPr>
      <w:r>
        <w:rPr>
          <w:rFonts w:ascii="Iowan Old Style" w:hAnsi="Iowan Old Style" w:cs="Iowan Old Style"/>
          <w:sz w:val="24"/>
          <w:sz-cs w:val="24"/>
          <w:spacing w:val="0"/>
          <w:color w:val="161412"/>
        </w:rPr>
        <w:t xml:space="preserve">Supabase stores:</w:t>
      </w:r>
    </w:p>
    <w:p>
      <w:pPr>
        <w:ind w:left="720" w:first-line="-720"/>
        <w:spacing w:after="52"/>
      </w:pPr>
      <w:r>
        <w:rPr>
          <w:rFonts w:ascii="Menlo" w:hAnsi="Menlo" w:cs="Menlo"/>
          <w:sz w:val="22"/>
          <w:sz-cs w:val="22"/>
          <w:color w:val="161412"/>
        </w:rPr>
        <w:t xml:space="preserve"/>
        <w:tab/>
        <w:t xml:space="preserve">•</w:t>
        <w:tab/>
        <w:t xml:space="preserve"/>
      </w:r>
      <w:r>
        <w:rPr>
          <w:rFonts w:ascii="Menlo" w:hAnsi="Menlo" w:cs="Menlo"/>
          <w:sz w:val="22"/>
          <w:sz-cs w:val="22"/>
          <w:spacing w:val="0"/>
          <w:color w:val="161412"/>
        </w:rPr>
        <w:t xml:space="preserve">rounds</w:t>
      </w:r>
      <w:r>
        <w:rPr>
          <w:rFonts w:ascii="Iowan Old Style" w:hAnsi="Iowan Old Style" w:cs="Iowan Old Style"/>
          <w:sz w:val="24"/>
          <w:sz-cs w:val="24"/>
          <w:spacing w:val="0"/>
          <w:color w:val="161412"/>
        </w:rPr>
        <w:t xml:space="preserve">: predicted path, actual path, score breakdown, market metrics, timeframe, anchor price, player session</w:t>
      </w:r>
    </w:p>
    <w:p>
      <w:pPr>
        <w:ind w:left="720" w:first-line="-720"/>
        <w:spacing w:after="52"/>
      </w:pPr>
      <w:r>
        <w:rPr>
          <w:rFonts w:ascii="Menlo" w:hAnsi="Menlo" w:cs="Menlo"/>
          <w:sz w:val="22"/>
          <w:sz-cs w:val="22"/>
          <w:color w:val="161412"/>
        </w:rPr>
        <w:t xml:space="preserve"/>
        <w:tab/>
        <w:t xml:space="preserve">•</w:t>
        <w:tab/>
        <w:t xml:space="preserve"/>
      </w:r>
      <w:r>
        <w:rPr>
          <w:rFonts w:ascii="Menlo" w:hAnsi="Menlo" w:cs="Menlo"/>
          <w:sz w:val="22"/>
          <w:sz-cs w:val="22"/>
          <w:spacing w:val="0"/>
          <w:color w:val="161412"/>
        </w:rPr>
        <w:t xml:space="preserve">round_feedback</w:t>
      </w:r>
      <w:r>
        <w:rPr>
          <w:rFonts w:ascii="Iowan Old Style" w:hAnsi="Iowan Old Style" w:cs="Iowan Old Style"/>
          <w:sz w:val="24"/>
          <w:sz-cs w:val="24"/>
          <w:spacing w:val="0"/>
          <w:color w:val="161412"/>
        </w:rPr>
        <w:t xml:space="preserve">: fairness vote, self-assessed score, component complaint, real-money willingness, notes</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17. Current Product Status</w:t>
      </w:r>
    </w:p>
    <w:p>
      <w:pPr>
        <w:spacing w:after="151"/>
      </w:pPr>
      <w:r>
        <w:rPr>
          <w:rFonts w:ascii="Avenir Next Condensed" w:hAnsi="Avenir Next Condensed" w:cs="Avenir Next Condensed"/>
          <w:sz w:val="27"/>
          <w:sz-cs w:val="27"/>
          <w:b/>
          <w:spacing w:val="0"/>
          <w:color w:val="A95824"/>
        </w:rPr>
        <w:t xml:space="preserve">17.1 Phase completion</w:t>
      </w:r>
    </w:p>
    <w:p>
      <w:pPr/>
      <w:r>
        <w:rPr>
          <w:rFonts w:ascii="Avenir Next" w:hAnsi="Avenir Next" w:cs="Avenir Next"/>
          <w:sz w:val="19"/>
          <w:sz-cs w:val="19"/>
          <w:b/>
          <w:spacing w:val="0"/>
          <w:color w:val="504B42"/>
        </w:rPr>
        <w:t xml:space="preserve">PHASE</w:t>
      </w:r>
    </w:p>
    <w:p>
      <w:pPr/>
      <w:r>
        <w:rPr>
          <w:rFonts w:ascii="Avenir Next" w:hAnsi="Avenir Next" w:cs="Avenir Next"/>
          <w:sz w:val="19"/>
          <w:sz-cs w:val="19"/>
          <w:b/>
          <w:spacing w:val="0"/>
          <w:color w:val="504B42"/>
        </w:rPr>
        <w:t xml:space="preserve">STATUS</w:t>
      </w:r>
    </w:p>
    <w:p>
      <w:pPr/>
      <w:r>
        <w:rPr>
          <w:rFonts w:ascii="Iowan Old Style" w:hAnsi="Iowan Old Style" w:cs="Iowan Old Style"/>
          <w:sz w:val="23"/>
          <w:sz-cs w:val="23"/>
          <w:spacing w:val="0"/>
          <w:color w:val="161412"/>
        </w:rPr>
        <w:t xml:space="preserve">Scoring Engine</w:t>
      </w:r>
    </w:p>
    <w:p>
      <w:pPr/>
      <w:r>
        <w:rPr>
          <w:rFonts w:ascii="Iowan Old Style" w:hAnsi="Iowan Old Style" w:cs="Iowan Old Style"/>
          <w:sz w:val="23"/>
          <w:sz-cs w:val="23"/>
          <w:spacing w:val="0"/>
          <w:color w:val="161412"/>
        </w:rPr>
        <w:t xml:space="preserve">Complete — 107 tests, two rounds of optimization</w:t>
      </w:r>
    </w:p>
    <w:p>
      <w:pPr/>
      <w:r>
        <w:rPr>
          <w:rFonts w:ascii="Iowan Old Style" w:hAnsi="Iowan Old Style" w:cs="Iowan Old Style"/>
          <w:sz w:val="23"/>
          <w:sz-cs w:val="23"/>
          <w:spacing w:val="0"/>
          <w:color w:val="161412"/>
        </w:rPr>
        <w:t xml:space="preserve">Drawing UI</w:t>
      </w:r>
    </w:p>
    <w:p>
      <w:pPr/>
      <w:r>
        <w:rPr>
          <w:rFonts w:ascii="Iowan Old Style" w:hAnsi="Iowan Old Style" w:cs="Iowan Old Style"/>
          <w:sz w:val="23"/>
          <w:sz-cs w:val="23"/>
          <w:spacing w:val="0"/>
          <w:color w:val="161412"/>
        </w:rPr>
        <w:t xml:space="preserve">Complete — freehand, touch, TA overlays, animated reveal</w:t>
      </w:r>
    </w:p>
    <w:p>
      <w:pPr/>
      <w:r>
        <w:rPr>
          <w:rFonts w:ascii="Iowan Old Style" w:hAnsi="Iowan Old Style" w:cs="Iowan Old Style"/>
          <w:sz w:val="23"/>
          <w:sz-cs w:val="23"/>
          <w:spacing w:val="0"/>
          <w:color w:val="161412"/>
        </w:rPr>
        <w:t xml:space="preserve">Game Loop</w:t>
      </w:r>
    </w:p>
    <w:p>
      <w:pPr/>
      <w:r>
        <w:rPr>
          <w:rFonts w:ascii="Iowan Old Style" w:hAnsi="Iowan Old Style" w:cs="Iowan Old Style"/>
          <w:sz w:val="23"/>
          <w:sz-cs w:val="23"/>
          <w:spacing w:val="0"/>
          <w:color w:val="161412"/>
        </w:rPr>
        <w:t xml:space="preserve">Complete — draw → score → payout → feedback</w:t>
      </w:r>
    </w:p>
    <w:p>
      <w:pPr/>
      <w:r>
        <w:rPr>
          <w:rFonts w:ascii="Iowan Old Style" w:hAnsi="Iowan Old Style" w:cs="Iowan Old Style"/>
          <w:sz w:val="23"/>
          <w:sz-cs w:val="23"/>
          <w:spacing w:val="0"/>
          <w:color w:val="161412"/>
        </w:rPr>
        <w:t xml:space="preserve">Backend</w:t>
      </w:r>
    </w:p>
    <w:p>
      <w:pPr/>
      <w:r>
        <w:rPr>
          <w:rFonts w:ascii="Iowan Old Style" w:hAnsi="Iowan Old Style" w:cs="Iowan Old Style"/>
          <w:sz w:val="23"/>
          <w:sz-cs w:val="23"/>
          <w:spacing w:val="0"/>
          <w:color w:val="161412"/>
        </w:rPr>
        <w:t xml:space="preserve">Partial — Supabase persistence, sandbox API; no live settlement</w:t>
      </w:r>
    </w:p>
    <w:p>
      <w:pPr>
        <w:spacing w:after="151"/>
      </w:pPr>
      <w:r>
        <w:rPr>
          <w:rFonts w:ascii="Avenir Next Condensed" w:hAnsi="Avenir Next Condensed" w:cs="Avenir Next Condensed"/>
          <w:sz w:val="27"/>
          <w:sz-cs w:val="27"/>
          <w:b/>
          <w:spacing w:val="0"/>
          <w:color w:val="A95824"/>
        </w:rPr>
        <w:t xml:space="preserve">17.2 Optimization milestones</w:t>
      </w:r>
    </w:p>
    <w:p>
      <w:pPr/>
      <w:r>
        <w:rPr>
          <w:rFonts w:ascii="Avenir Next" w:hAnsi="Avenir Next" w:cs="Avenir Next"/>
          <w:sz w:val="19"/>
          <w:sz-cs w:val="19"/>
          <w:b/>
          <w:spacing w:val="0"/>
          <w:color w:val="504B42"/>
        </w:rPr>
        <w:t xml:space="preserve">MILESTONE</w:t>
      </w:r>
    </w:p>
    <w:p>
      <w:pPr/>
      <w:r>
        <w:rPr>
          <w:rFonts w:ascii="Avenir Next" w:hAnsi="Avenir Next" w:cs="Avenir Next"/>
          <w:sz w:val="19"/>
          <w:sz-cs w:val="19"/>
          <w:b/>
          <w:spacing w:val="0"/>
          <w:color w:val="504B42"/>
        </w:rPr>
        <w:t xml:space="preserve">SCORE</w:t>
      </w:r>
    </w:p>
    <w:p>
      <w:pPr/>
      <w:r>
        <w:rPr>
          <w:rFonts w:ascii="Avenir Next" w:hAnsi="Avenir Next" w:cs="Avenir Next"/>
          <w:sz w:val="19"/>
          <w:sz-cs w:val="19"/>
          <w:b/>
          <w:spacing w:val="0"/>
          <w:color w:val="504B42"/>
        </w:rPr>
        <w:t xml:space="preserve">METHOD</w:t>
      </w:r>
    </w:p>
    <w:p>
      <w:pPr/>
      <w:r>
        <w:rPr>
          <w:rFonts w:ascii="Iowan Old Style" w:hAnsi="Iowan Old Style" w:cs="Iowan Old Style"/>
          <w:sz w:val="23"/>
          <w:sz-cs w:val="23"/>
          <w:spacing w:val="0"/>
          <w:color w:val="161412"/>
        </w:rPr>
        <w:t xml:space="preserve">Initial implementation</w:t>
      </w:r>
    </w:p>
    <w:p>
      <w:pPr/>
      <w:r>
        <w:rPr>
          <w:rFonts w:ascii="Iowan Old Style" w:hAnsi="Iowan Old Style" w:cs="Iowan Old Style"/>
          <w:sz w:val="23"/>
          <w:sz-cs w:val="23"/>
          <w:spacing w:val="0"/>
          <w:color w:val="161412"/>
        </w:rPr>
        <w:t xml:space="preserve">77.25</w:t>
      </w:r>
    </w:p>
    <w:p>
      <w:pPr/>
      <w:r>
        <w:rPr>
          <w:rFonts w:ascii="Iowan Old Style" w:hAnsi="Iowan Old Style" w:cs="Iowan Old Style"/>
          <w:sz w:val="23"/>
          <w:sz-cs w:val="23"/>
          <w:spacing w:val="0"/>
          <w:color w:val="161412"/>
        </w:rPr>
        <w:t xml:space="preserve">Manual parameters</w:t>
      </w:r>
    </w:p>
    <w:p>
      <w:pPr/>
      <w:r>
        <w:rPr>
          <w:rFonts w:ascii="Iowan Old Style" w:hAnsi="Iowan Old Style" w:cs="Iowan Old Style"/>
          <w:sz w:val="23"/>
          <w:sz-cs w:val="23"/>
          <w:spacing w:val="0"/>
          <w:color w:val="161412"/>
        </w:rPr>
        <w:t xml:space="preserve">Parameter sweep</w:t>
      </w:r>
    </w:p>
    <w:p>
      <w:pPr/>
      <w:r>
        <w:rPr>
          <w:rFonts w:ascii="Iowan Old Style" w:hAnsi="Iowan Old Style" w:cs="Iowan Old Style"/>
          <w:sz w:val="23"/>
          <w:sz-cs w:val="23"/>
          <w:spacing w:val="0"/>
          <w:color w:val="161412"/>
        </w:rPr>
        <w:t xml:space="preserve">82.82</w:t>
      </w:r>
    </w:p>
    <w:p>
      <w:pPr/>
      <w:r>
        <w:rPr>
          <w:rFonts w:ascii="Iowan Old Style" w:hAnsi="Iowan Old Style" w:cs="Iowan Old Style"/>
          <w:sz w:val="23"/>
          <w:sz-cs w:val="23"/>
          <w:spacing w:val="0"/>
          <w:color w:val="161412"/>
        </w:rPr>
        <w:t xml:space="preserve">560-config grid search</w:t>
      </w:r>
    </w:p>
    <w:p>
      <w:pPr/>
      <w:r>
        <w:rPr>
          <w:rFonts w:ascii="Iowan Old Style" w:hAnsi="Iowan Old Style" w:cs="Iowan Old Style"/>
          <w:sz w:val="23"/>
          <w:sz-cs w:val="23"/>
          <w:spacing w:val="0"/>
          <w:color w:val="161412"/>
        </w:rPr>
        <w:t xml:space="preserve">Evolutionary optimizer</w:t>
      </w:r>
    </w:p>
    <w:p>
      <w:pPr/>
      <w:r>
        <w:rPr>
          <w:rFonts w:ascii="Iowan Old Style" w:hAnsi="Iowan Old Style" w:cs="Iowan Old Style"/>
          <w:sz w:val="23"/>
          <w:sz-cs w:val="23"/>
          <w:spacing w:val="0"/>
          <w:color w:val="161412"/>
        </w:rPr>
        <w:t xml:space="preserve">~83.97</w:t>
      </w:r>
    </w:p>
    <w:p>
      <w:pPr/>
      <w:r>
        <w:rPr>
          <w:rFonts w:ascii="Iowan Old Style" w:hAnsi="Iowan Old Style" w:cs="Iowan Old Style"/>
          <w:sz w:val="23"/>
          <w:sz-cs w:val="23"/>
          <w:spacing w:val="0"/>
          <w:color w:val="161412"/>
        </w:rPr>
        <w:t xml:space="preserve">19,200-config genetic search</w:t>
      </w:r>
    </w:p>
    <w:p>
      <w:pPr>
        <w:spacing w:after="151"/>
      </w:pPr>
      <w:r>
        <w:rPr>
          <w:rFonts w:ascii="Avenir Next Condensed" w:hAnsi="Avenir Next Condensed" w:cs="Avenir Next Condensed"/>
          <w:sz w:val="27"/>
          <w:sz-cs w:val="27"/>
          <w:b/>
          <w:spacing w:val="0"/>
          <w:color w:val="A95824"/>
        </w:rPr>
        <w:t xml:space="preserve">17.3 What is strong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Core mechanic is differentiated and functional</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Scoring engine is implemented, tested, and systematically optimized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Optimization methodology is documented and reproducible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Payout curve is explicit and visible before each round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Calibration baselines pass automated assertions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Admin dashboard provides real-time scoring behavior monitoring</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Human feedback system is collecting data for the next tuning iteration</w:t>
      </w:r>
    </w:p>
    <w:p>
      <w:pPr>
        <w:spacing w:after="151"/>
      </w:pPr>
      <w:r>
        <w:rPr>
          <w:rFonts w:ascii="Avenir Next Condensed" w:hAnsi="Avenir Next Condensed" w:cs="Avenir Next Condensed"/>
          <w:sz w:val="27"/>
          <w:sz-cs w:val="27"/>
          <w:b/>
          <w:spacing w:val="0"/>
          <w:color w:val="A95824"/>
        </w:rPr>
        <w:t xml:space="preserve">17.4 What is unfinished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Live bankroll management and smart contract escrow</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Wallet authentication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Production oracle integration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Payout curve recalibration against real player data</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On-chain commit-reveal settlement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18. Roadmap</w:t>
      </w:r>
    </w:p>
    <w:p>
      <w:pPr>
        <w:spacing w:after="151"/>
      </w:pPr>
      <w:r>
        <w:rPr>
          <w:rFonts w:ascii="Avenir Next Condensed" w:hAnsi="Avenir Next Condensed" w:cs="Avenir Next Condensed"/>
          <w:sz w:val="27"/>
          <w:sz-cs w:val="27"/>
          <w:b/>
          <w:spacing w:val="0"/>
          <w:color w:val="A95824"/>
        </w:rPr>
        <w:t xml:space="preserve">Phase 1: Scoring engine — Complete</w:t>
      </w:r>
    </w:p>
    <w:p>
      <w:pPr>
        <w:spacing w:after="240"/>
      </w:pPr>
      <w:r>
        <w:rPr>
          <w:rFonts w:ascii="Iowan Old Style" w:hAnsi="Iowan Old Style" w:cs="Iowan Old Style"/>
          <w:sz w:val="24"/>
          <w:sz-cs w:val="24"/>
          <w:spacing w:val="0"/>
          <w:color w:val="161412"/>
        </w:rPr>
        <w:t xml:space="preserve">Pure scoring functions, calibration harness, 560-config parameter sweep, 19,200-config evolutionary optimizer, variant system.</w:t>
      </w:r>
    </w:p>
    <w:p>
      <w:pPr>
        <w:spacing w:after="151"/>
      </w:pPr>
      <w:r>
        <w:rPr>
          <w:rFonts w:ascii="Avenir Next Condensed" w:hAnsi="Avenir Next Condensed" w:cs="Avenir Next Condensed"/>
          <w:sz w:val="27"/>
          <w:sz-cs w:val="27"/>
          <w:b/>
          <w:spacing w:val="0"/>
          <w:color w:val="A95824"/>
        </w:rPr>
        <w:t xml:space="preserve">Phase 2: Drawing UI — Complete</w:t>
      </w:r>
    </w:p>
    <w:p>
      <w:pPr>
        <w:spacing w:after="240"/>
      </w:pPr>
      <w:r>
        <w:rPr>
          <w:rFonts w:ascii="Iowan Old Style" w:hAnsi="Iowan Old Style" w:cs="Iowan Old Style"/>
          <w:sz w:val="24"/>
          <w:sz-cs w:val="24"/>
          <w:spacing w:val="0"/>
          <w:color w:val="161412"/>
        </w:rPr>
        <w:t xml:space="preserve">Freehand capture, normalized constraints, reveal animation, TA overlays, mobile touch support.</w:t>
      </w:r>
    </w:p>
    <w:p>
      <w:pPr>
        <w:spacing w:after="151"/>
      </w:pPr>
      <w:r>
        <w:rPr>
          <w:rFonts w:ascii="Avenir Next Condensed" w:hAnsi="Avenir Next Condensed" w:cs="Avenir Next Condensed"/>
          <w:sz w:val="27"/>
          <w:sz-cs w:val="27"/>
          <w:b/>
          <w:spacing w:val="0"/>
          <w:color w:val="A95824"/>
        </w:rPr>
        <w:t xml:space="preserve">Phase 3: Game loop — Complete</w:t>
      </w:r>
    </w:p>
    <w:p>
      <w:pPr>
        <w:spacing w:after="240"/>
      </w:pPr>
      <w:r>
        <w:rPr>
          <w:rFonts w:ascii="Iowan Old Style" w:hAnsi="Iowan Old Style" w:cs="Iowan Old Style"/>
          <w:sz w:val="24"/>
          <w:sz-cs w:val="24"/>
          <w:spacing w:val="0"/>
          <w:color w:val="161412"/>
        </w:rPr>
        <w:t xml:space="preserve">Four-component score output, payout preview, round history, Supabase persistence, human feedback collection, admin analytics dashboard.</w:t>
      </w:r>
    </w:p>
    <w:p>
      <w:pPr>
        <w:spacing w:after="151"/>
      </w:pPr>
      <w:r>
        <w:rPr>
          <w:rFonts w:ascii="Avenir Next Condensed" w:hAnsi="Avenir Next Condensed" w:cs="Avenir Next Condensed"/>
          <w:sz w:val="27"/>
          <w:sz-cs w:val="27"/>
          <w:b/>
          <w:spacing w:val="0"/>
          <w:color w:val="A95824"/>
        </w:rPr>
        <w:t xml:space="preserve">Phase 4: Live infrastructure — In progress</w:t>
      </w:r>
    </w:p>
    <w:p>
      <w:pPr>
        <w:spacing w:after="240"/>
      </w:pPr>
      <w:r>
        <w:rPr>
          <w:rFonts w:ascii="Iowan Old Style" w:hAnsi="Iowan Old Style" w:cs="Iowan Old Style"/>
          <w:sz w:val="24"/>
          <w:sz-cs w:val="24"/>
          <w:spacing w:val="0"/>
          <w:color w:val="161412"/>
        </w:rPr>
        <w:t xml:space="preserve">Real-time round lifecycle with production oracle, wallet integration (Base network), on-chain commit-reveal settlement, bankroll management smart contract, payout curve recalibration.</w:t>
      </w:r>
    </w:p>
    <w:p>
      <w:pPr>
        <w:spacing w:after="151"/>
      </w:pPr>
      <w:r>
        <w:rPr>
          <w:rFonts w:ascii="Avenir Next Condensed" w:hAnsi="Avenir Next Condensed" w:cs="Avenir Next Condensed"/>
          <w:sz w:val="27"/>
          <w:sz-cs w:val="27"/>
          <w:b/>
          <w:spacing w:val="0"/>
          <w:color w:val="A95824"/>
        </w:rPr>
        <w:t xml:space="preserve">Phase 5: Depth after core trust</w:t>
      </w:r>
    </w:p>
    <w:p>
      <w:pPr>
        <w:spacing w:after="240"/>
      </w:pPr>
      <w:r>
        <w:rPr>
          <w:rFonts w:ascii="Iowan Old Style" w:hAnsi="Iowan Old Style" w:cs="Iowan Old Style"/>
          <w:sz w:val="24"/>
          <w:sz-cs w:val="24"/>
          <w:spacing w:val="0"/>
          <w:color w:val="161412"/>
        </w:rPr>
        <w:t xml:space="preserve">More assets, social sharing and shareable replays, public performance leaderboards, tournaments, advanced round formats.</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19. Risks and Open Questions</w:t>
      </w:r>
    </w:p>
    <w:p>
      <w:pPr>
        <w:spacing w:after="151"/>
      </w:pPr>
      <w:r>
        <w:rPr>
          <w:rFonts w:ascii="Avenir Next Condensed" w:hAnsi="Avenir Next Condensed" w:cs="Avenir Next Condensed"/>
          <w:sz w:val="27"/>
          <w:sz-cs w:val="27"/>
          <w:b/>
          <w:spacing w:val="0"/>
          <w:color w:val="A95824"/>
        </w:rPr>
        <w:t xml:space="preserve">19.1 Interaction quality</w:t>
      </w:r>
    </w:p>
    <w:p>
      <w:pPr>
        <w:spacing w:after="240"/>
      </w:pPr>
      <w:r>
        <w:rPr>
          <w:rFonts w:ascii="Iowan Old Style" w:hAnsi="Iowan Old Style" w:cs="Iowan Old Style"/>
          <w:sz w:val="24"/>
          <w:sz-cs w:val="24"/>
          <w:spacing w:val="0"/>
          <w:color w:val="161412"/>
        </w:rPr>
        <w:t xml:space="preserve">If the input does not feel precise and natural, the product loses credibility immediately.</w:t>
      </w:r>
    </w:p>
    <w:p>
      <w:pPr>
        <w:spacing w:after="151"/>
      </w:pPr>
      <w:r>
        <w:rPr>
          <w:rFonts w:ascii="Avenir Next Condensed" w:hAnsi="Avenir Next Condensed" w:cs="Avenir Next Condensed"/>
          <w:sz w:val="27"/>
          <w:sz-cs w:val="27"/>
          <w:b/>
          <w:spacing w:val="0"/>
          <w:color w:val="A95824"/>
        </w:rPr>
        <w:t xml:space="preserve">19.2 Scoring opacity</w:t>
      </w:r>
    </w:p>
    <w:p>
      <w:pPr>
        <w:spacing w:after="240"/>
      </w:pPr>
      <w:r>
        <w:rPr>
          <w:rFonts w:ascii="Iowan Old Style" w:hAnsi="Iowan Old Style" w:cs="Iowan Old Style"/>
          <w:sz w:val="24"/>
          <w:sz-cs w:val="24"/>
          <w:spacing w:val="0"/>
          <w:color w:val="161412"/>
        </w:rPr>
        <w:t xml:space="preserve">Even deterministic scoring can feel black-box if the user cannot connect the result to the reveal visually.</w:t>
      </w:r>
    </w:p>
    <w:p>
      <w:pPr>
        <w:spacing w:after="151"/>
      </w:pPr>
      <w:r>
        <w:rPr>
          <w:rFonts w:ascii="Avenir Next Condensed" w:hAnsi="Avenir Next Condensed" w:cs="Avenir Next Condensed"/>
          <w:sz w:val="27"/>
          <w:sz-cs w:val="27"/>
          <w:b/>
          <w:spacing w:val="0"/>
          <w:color w:val="A95824"/>
        </w:rPr>
        <w:t xml:space="preserve">19.3 Payout sustainability</w:t>
      </w:r>
    </w:p>
    <w:p>
      <w:pPr>
        <w:spacing w:after="240"/>
      </w:pPr>
      <w:r>
        <w:rPr>
          <w:rFonts w:ascii="Iowan Old Style" w:hAnsi="Iowan Old Style" w:cs="Iowan Old Style"/>
          <w:sz w:val="24"/>
          <w:sz-cs w:val="24"/>
          <w:spacing w:val="0"/>
          <w:color w:val="161412"/>
        </w:rPr>
        <w:t xml:space="preserve">The Monte Carlo simulation identified a structural vulnerability at high player skill levels. Payout recalibration against real player data is mandatory before production.</w:t>
      </w:r>
    </w:p>
    <w:p>
      <w:pPr>
        <w:spacing w:after="151"/>
      </w:pPr>
      <w:r>
        <w:rPr>
          <w:rFonts w:ascii="Avenir Next Condensed" w:hAnsi="Avenir Next Condensed" w:cs="Avenir Next Condensed"/>
          <w:sz w:val="27"/>
          <w:sz-cs w:val="27"/>
          <w:b/>
          <w:spacing w:val="0"/>
          <w:color w:val="A95824"/>
        </w:rPr>
        <w:t xml:space="preserve">19.4 Oracle quality</w:t>
      </w:r>
    </w:p>
    <w:p>
      <w:pPr>
        <w:spacing w:after="240"/>
      </w:pPr>
      <w:r>
        <w:rPr>
          <w:rFonts w:ascii="Iowan Old Style" w:hAnsi="Iowan Old Style" w:cs="Iowan Old Style"/>
          <w:sz w:val="24"/>
          <w:sz-cs w:val="24"/>
          <w:spacing w:val="0"/>
          <w:color w:val="161412"/>
        </w:rPr>
        <w:t xml:space="preserve">Path-based settlement is sensitive to data integrity. Multi-venue index and conservative void/refund policy for anomalies.</w:t>
      </w:r>
    </w:p>
    <w:p>
      <w:pPr>
        <w:spacing w:after="151"/>
      </w:pPr>
      <w:r>
        <w:rPr>
          <w:rFonts w:ascii="Avenir Next Condensed" w:hAnsi="Avenir Next Condensed" w:cs="Avenir Next Condensed"/>
          <w:sz w:val="27"/>
          <w:sz-cs w:val="27"/>
          <w:b/>
          <w:spacing w:val="0"/>
          <w:color w:val="A95824"/>
        </w:rPr>
        <w:t xml:space="preserve">19.5 Bankroll correlation</w:t>
      </w:r>
    </w:p>
    <w:p>
      <w:pPr>
        <w:spacing w:after="240"/>
      </w:pPr>
      <w:r>
        <w:rPr>
          <w:rFonts w:ascii="Iowan Old Style" w:hAnsi="Iowan Old Style" w:cs="Iowan Old Style"/>
          <w:sz w:val="24"/>
          <w:sz-cs w:val="24"/>
          <w:spacing w:val="0"/>
          <w:color w:val="161412"/>
        </w:rPr>
        <w:t xml:space="preserve">Overlapping rounds can become correlated during strong BTC regimes. Reserve accounting and conservative initial exposure limits required.</w:t>
      </w:r>
    </w:p>
    <w:p>
      <w:pPr>
        <w:spacing w:after="151"/>
      </w:pPr>
      <w:r>
        <w:rPr>
          <w:rFonts w:ascii="Avenir Next Condensed" w:hAnsi="Avenir Next Condensed" w:cs="Avenir Next Condensed"/>
          <w:sz w:val="27"/>
          <w:sz-cs w:val="27"/>
          <w:b/>
          <w:spacing w:val="0"/>
          <w:color w:val="A95824"/>
        </w:rPr>
        <w:t xml:space="preserve">19.6 Fairness perception</w:t>
      </w:r>
    </w:p>
    <w:p>
      <w:pPr>
        <w:spacing w:after="240"/>
      </w:pPr>
      <w:r>
        <w:rPr>
          <w:rFonts w:ascii="Iowan Old Style" w:hAnsi="Iowan Old Style" w:cs="Iowan Old Style"/>
          <w:sz w:val="24"/>
          <w:sz-cs w:val="24"/>
          <w:spacing w:val="0"/>
          <w:color w:val="161412"/>
        </w:rPr>
        <w:t xml:space="preserve">Scoring can be technically correct while feeling unfair in edge cases. The human feedback system is designed to surface these and drive iterative adjustment.</w:t>
      </w:r>
    </w:p>
    <w:p>
      <w:pPr>
        <w:spacing w:after="151"/>
      </w:pPr>
      <w:r>
        <w:rPr>
          <w:rFonts w:ascii="Avenir Next Condensed" w:hAnsi="Avenir Next Condensed" w:cs="Avenir Next Condensed"/>
          <w:sz w:val="27"/>
          <w:sz-cs w:val="27"/>
          <w:b/>
          <w:spacing w:val="0"/>
          <w:color w:val="A95824"/>
        </w:rPr>
        <w:t xml:space="preserve">19.7 Regulatory</w:t>
      </w:r>
    </w:p>
    <w:p>
      <w:pPr>
        <w:spacing w:after="240"/>
      </w:pPr>
      <w:r>
        <w:rPr>
          <w:rFonts w:ascii="Iowan Old Style" w:hAnsi="Iowan Old Style" w:cs="Iowan Old Style"/>
          <w:sz w:val="24"/>
          <w:sz-cs w:val="24"/>
          <w:spacing w:val="0"/>
          <w:color w:val="161412"/>
        </w:rPr>
        <w:t xml:space="preserve">DTC sits near gambling, prediction, and market-participation categories. Staged launch, legal review, and geo restrictions required before real-money rollout.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20. Responsible Use and Compliance Posture</w:t>
      </w:r>
    </w:p>
    <w:p>
      <w:pPr>
        <w:spacing w:after="240"/>
      </w:pPr>
      <w:r>
        <w:rPr>
          <w:rFonts w:ascii="Iowan Old Style" w:hAnsi="Iowan Old Style" w:cs="Iowan Old Style"/>
          <w:sz w:val="24"/>
          <w:sz-cs w:val="24"/>
          <w:spacing w:val="0"/>
          <w:color w:val="161412"/>
        </w:rPr>
        <w:t xml:space="preserve">DTC should not present itself as a substitute for investing or financial planning. It is a speculative entertainment product wrapped in a market-native interface.</w:t>
      </w:r>
    </w:p>
    <w:p>
      <w:pPr>
        <w:spacing w:after="240"/>
      </w:pPr>
      <w:r>
        <w:rPr>
          <w:rFonts w:ascii="Iowan Old Style" w:hAnsi="Iowan Old Style" w:cs="Iowan Old Style"/>
          <w:sz w:val="24"/>
          <w:sz-cs w:val="24"/>
          <w:spacing w:val="0"/>
          <w:color w:val="161412"/>
        </w:rPr>
        <w:t xml:space="preserve">The live product must include jurisdictional restrictions, age gating, self-exclusion tools, session and stake controls, and clear loss disclosure.</w:t>
      </w:r>
    </w:p>
    <w:p>
      <w:pPr>
        <w:spacing w:after="240"/>
      </w:pPr>
      <w:r>
        <w:rPr>
          <w:rFonts w:ascii="Iowan Old Style" w:hAnsi="Iowan Old Style" w:cs="Iowan Old Style"/>
          <w:sz w:val="24"/>
          <w:sz-cs w:val="24"/>
          <w:spacing w:val="0"/>
          <w:color w:val="161412"/>
        </w:rPr>
        <w:t xml:space="preserve">The fact that DTC feels more analytical than a casino product does not remove the need for responsible-use design.</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21. Token Position</w:t>
      </w:r>
    </w:p>
    <w:p>
      <w:pPr>
        <w:spacing w:after="240"/>
      </w:pPr>
      <w:r>
        <w:rPr>
          <w:rFonts w:ascii="Iowan Old Style" w:hAnsi="Iowan Old Style" w:cs="Iowan Old Style"/>
          <w:sz w:val="24"/>
          <w:sz-cs w:val="24"/>
          <w:spacing w:val="0"/>
          <w:color w:val="161412"/>
        </w:rPr>
        <w:t xml:space="preserve">DTC does not require a token to work. The core loop stands on its own: draw, score, settle.</w:t>
      </w:r>
    </w:p>
    <w:p>
      <w:pPr>
        <w:spacing w:after="240"/>
      </w:pPr>
      <w:r>
        <w:rPr>
          <w:rFonts w:ascii="Iowan Old Style" w:hAnsi="Iowan Old Style" w:cs="Iowan Old Style"/>
          <w:sz w:val="24"/>
          <w:sz-cs w:val="24"/>
          <w:spacing w:val="0"/>
          <w:color w:val="161412"/>
        </w:rPr>
        <w:t xml:space="preserve">Adding a token before product-market fit would distract from the real work: hardening the mechanic, validating the economics, and building trust. Any future token design should be subordinate to the product, not central to it.</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22. Conclusion</w:t>
      </w:r>
    </w:p>
    <w:p>
      <w:pPr>
        <w:spacing w:after="240"/>
      </w:pPr>
      <w:r>
        <w:rPr>
          <w:rFonts w:ascii="Iowan Old Style" w:hAnsi="Iowan Old Style" w:cs="Iowan Old Style"/>
          <w:sz w:val="24"/>
          <w:sz-cs w:val="24"/>
          <w:spacing w:val="0"/>
          <w:color w:val="161412"/>
        </w:rPr>
        <w:t xml:space="preserve">Draw The Chart exists because there is a real gap between what crypto users naturally do and what current products let them express.</w:t>
      </w:r>
    </w:p>
    <w:p>
      <w:pPr>
        <w:spacing w:after="240"/>
      </w:pPr>
      <w:r>
        <w:rPr>
          <w:rFonts w:ascii="Iowan Old Style" w:hAnsi="Iowan Old Style" w:cs="Iowan Old Style"/>
          <w:sz w:val="24"/>
          <w:sz-cs w:val="24"/>
          <w:spacing w:val="0"/>
          <w:color w:val="161412"/>
        </w:rPr>
        <w:t xml:space="preserve">Users already think in chart paths. They already make scenario calls. They already want the feeling of reading the market without the complexity of leveraged execution or the poverty of binary input.</w:t>
      </w:r>
    </w:p>
    <w:p>
      <w:pPr>
        <w:spacing w:after="240"/>
      </w:pPr>
      <w:r>
        <w:rPr>
          <w:rFonts w:ascii="Iowan Old Style" w:hAnsi="Iowan Old Style" w:cs="Iowan Old Style"/>
          <w:sz w:val="24"/>
          <w:sz-cs w:val="24"/>
          <w:spacing w:val="0"/>
          <w:color w:val="161412"/>
        </w:rPr>
        <w:t xml:space="preserve">What distinguishes this version from the original paper is the extent to which the core properties have been tested and optimized. The scoring engine has been subjected to 560 parameter configurations, a 19,200-evaluation genetic search, and is now being tested against real player behavior. That process has produced specific, non-obvious insights: turning point accuracy matters far more than previously assumed, exact price levels matter less, and the volatility regime component provides diminishing returns at its prior weight.</w:t>
      </w:r>
    </w:p>
    <w:p>
      <w:pPr>
        <w:spacing w:after="240"/>
      </w:pPr>
      <w:r>
        <w:rPr>
          <w:rFonts w:ascii="Iowan Old Style" w:hAnsi="Iowan Old Style" w:cs="Iowan Old Style"/>
          <w:sz w:val="24"/>
          <w:sz-cs w:val="24"/>
          <w:spacing w:val="0"/>
          <w:color w:val="161412"/>
        </w:rPr>
        <w:t xml:space="preserve">The concept is strong precisely because it is narrow. DTC creates a new product category at the overlap of trading, prediction markets, and social charting: a chart-native prediction game where being analytically right about the path — not just the direction — is the thing that gets rewarded.</w:t>
      </w:r>
    </w:p>
    <w:p>
      <w:pPr>
        <w:spacing w:after="240"/>
      </w:pPr>
      <w:r>
        <w:rPr>
          <w:rFonts w:ascii="Iowan Old Style" w:hAnsi="Iowan Old Style" w:cs="Iowan Old Style"/>
          <w:sz w:val="24"/>
          <w:sz-cs w:val="24"/>
          <w:spacing w:val="0"/>
          <w:color w:val="161412"/>
        </w:rPr>
        <w:t xml:space="preserve">The path to credibility remains narrow:</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make the drawing feel excellent</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keep the scoring honest and human-validated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keep the economics empirically calibrated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separate sandbox reality from live ambition clearly</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Appendix A: Current Timeframe Configuration</w:t>
      </w:r>
    </w:p>
    <w:p>
      <w:pPr/>
      <w:r>
        <w:rPr>
          <w:rFonts w:ascii="Avenir Next" w:hAnsi="Avenir Next" w:cs="Avenir Next"/>
          <w:sz w:val="19"/>
          <w:sz-cs w:val="19"/>
          <w:b/>
          <w:spacing w:val="0"/>
          <w:color w:val="504B42"/>
        </w:rPr>
        <w:t xml:space="preserve">TIMEFRAME</w:t>
      </w:r>
    </w:p>
    <w:p>
      <w:pPr/>
      <w:r>
        <w:rPr>
          <w:rFonts w:ascii="Avenir Next" w:hAnsi="Avenir Next" w:cs="Avenir Next"/>
          <w:sz w:val="19"/>
          <w:sz-cs w:val="19"/>
          <w:b/>
          <w:spacing w:val="0"/>
          <w:color w:val="504B42"/>
        </w:rPr>
        <w:t xml:space="preserve">HORIZON</w:t>
      </w:r>
    </w:p>
    <w:p>
      <w:pPr/>
      <w:r>
        <w:rPr>
          <w:rFonts w:ascii="Avenir Next" w:hAnsi="Avenir Next" w:cs="Avenir Next"/>
          <w:sz w:val="19"/>
          <w:sz-cs w:val="19"/>
          <w:b/>
          <w:spacing w:val="0"/>
          <w:color w:val="504B42"/>
        </w:rPr>
        <w:t xml:space="preserve">DISPLAY CANDLE INTERVAL</w:t>
      </w:r>
    </w:p>
    <w:p>
      <w:pPr/>
      <w:r>
        <w:rPr>
          <w:rFonts w:ascii="Avenir Next" w:hAnsi="Avenir Next" w:cs="Avenir Next"/>
          <w:sz w:val="19"/>
          <w:sz-cs w:val="19"/>
          <w:b/>
          <w:spacing w:val="0"/>
          <w:color w:val="504B42"/>
        </w:rPr>
        <w:t xml:space="preserve">CONTROL POINTS</w:t>
      </w:r>
    </w:p>
    <w:p>
      <w:pPr/>
      <w:r>
        <w:rPr>
          <w:rFonts w:ascii="Iowan Old Style" w:hAnsi="Iowan Old Style" w:cs="Iowan Old Style"/>
          <w:sz w:val="23"/>
          <w:sz-cs w:val="23"/>
          <w:spacing w:val="0"/>
          <w:color w:val="161412"/>
        </w:rPr>
        <w:t xml:space="preserve">15m</w:t>
      </w:r>
    </w:p>
    <w:p>
      <w:pPr/>
      <w:r>
        <w:rPr>
          <w:rFonts w:ascii="Iowan Old Style" w:hAnsi="Iowan Old Style" w:cs="Iowan Old Style"/>
          <w:sz w:val="23"/>
          <w:sz-cs w:val="23"/>
          <w:spacing w:val="0"/>
          <w:color w:val="161412"/>
        </w:rPr>
        <w:t xml:space="preserve">15 minutes</w:t>
      </w:r>
    </w:p>
    <w:p>
      <w:pPr/>
      <w:r>
        <w:rPr>
          <w:rFonts w:ascii="Iowan Old Style" w:hAnsi="Iowan Old Style" w:cs="Iowan Old Style"/>
          <w:sz w:val="23"/>
          <w:sz-cs w:val="23"/>
          <w:spacing w:val="0"/>
          <w:color w:val="161412"/>
        </w:rPr>
        <w:t xml:space="preserve">1m</w:t>
      </w:r>
    </w:p>
    <w:p>
      <w:pPr/>
      <w:r>
        <w:rPr>
          <w:rFonts w:ascii="Iowan Old Style" w:hAnsi="Iowan Old Style" w:cs="Iowan Old Style"/>
          <w:sz w:val="23"/>
          <w:sz-cs w:val="23"/>
          <w:spacing w:val="0"/>
          <w:color w:val="161412"/>
        </w:rPr>
        <w:t xml:space="preserve">8</w:t>
      </w:r>
    </w:p>
    <w:p>
      <w:pPr/>
      <w:r>
        <w:rPr>
          <w:rFonts w:ascii="Iowan Old Style" w:hAnsi="Iowan Old Style" w:cs="Iowan Old Style"/>
          <w:sz w:val="23"/>
          <w:sz-cs w:val="23"/>
          <w:spacing w:val="0"/>
          <w:color w:val="161412"/>
        </w:rPr>
        <w:t xml:space="preserve">1h</w:t>
      </w:r>
    </w:p>
    <w:p>
      <w:pPr/>
      <w:r>
        <w:rPr>
          <w:rFonts w:ascii="Iowan Old Style" w:hAnsi="Iowan Old Style" w:cs="Iowan Old Style"/>
          <w:sz w:val="23"/>
          <w:sz-cs w:val="23"/>
          <w:spacing w:val="0"/>
          <w:color w:val="161412"/>
        </w:rPr>
        <w:t xml:space="preserve">60 minutes</w:t>
      </w:r>
    </w:p>
    <w:p>
      <w:pPr/>
      <w:r>
        <w:rPr>
          <w:rFonts w:ascii="Iowan Old Style" w:hAnsi="Iowan Old Style" w:cs="Iowan Old Style"/>
          <w:sz w:val="23"/>
          <w:sz-cs w:val="23"/>
          <w:spacing w:val="0"/>
          <w:color w:val="161412"/>
        </w:rPr>
        <w:t xml:space="preserve">1m</w:t>
      </w:r>
    </w:p>
    <w:p>
      <w:pPr/>
      <w:r>
        <w:rPr>
          <w:rFonts w:ascii="Iowan Old Style" w:hAnsi="Iowan Old Style" w:cs="Iowan Old Style"/>
          <w:sz w:val="23"/>
          <w:sz-cs w:val="23"/>
          <w:spacing w:val="0"/>
          <w:color w:val="161412"/>
        </w:rPr>
        <w:t xml:space="preserve">12</w:t>
      </w:r>
    </w:p>
    <w:p>
      <w:pPr/>
      <w:r>
        <w:rPr>
          <w:rFonts w:ascii="Iowan Old Style" w:hAnsi="Iowan Old Style" w:cs="Iowan Old Style"/>
          <w:sz w:val="23"/>
          <w:sz-cs w:val="23"/>
          <w:spacing w:val="0"/>
          <w:color w:val="161412"/>
        </w:rPr>
        <w:t xml:space="preserve">6h</w:t>
      </w:r>
    </w:p>
    <w:p>
      <w:pPr/>
      <w:r>
        <w:rPr>
          <w:rFonts w:ascii="Iowan Old Style" w:hAnsi="Iowan Old Style" w:cs="Iowan Old Style"/>
          <w:sz w:val="23"/>
          <w:sz-cs w:val="23"/>
          <w:spacing w:val="0"/>
          <w:color w:val="161412"/>
        </w:rPr>
        <w:t xml:space="preserve">360 minutes</w:t>
      </w:r>
    </w:p>
    <w:p>
      <w:pPr/>
      <w:r>
        <w:rPr>
          <w:rFonts w:ascii="Iowan Old Style" w:hAnsi="Iowan Old Style" w:cs="Iowan Old Style"/>
          <w:sz w:val="23"/>
          <w:sz-cs w:val="23"/>
          <w:spacing w:val="0"/>
          <w:color w:val="161412"/>
        </w:rPr>
        <w:t xml:space="preserve">5m</w:t>
      </w:r>
    </w:p>
    <w:p>
      <w:pPr/>
      <w:r>
        <w:rPr>
          <w:rFonts w:ascii="Iowan Old Style" w:hAnsi="Iowan Old Style" w:cs="Iowan Old Style"/>
          <w:sz w:val="23"/>
          <w:sz-cs w:val="23"/>
          <w:spacing w:val="0"/>
          <w:color w:val="161412"/>
        </w:rPr>
        <w:t xml:space="preserve">16</w:t>
      </w:r>
    </w:p>
    <w:p>
      <w:pPr/>
      <w:r>
        <w:rPr>
          <w:rFonts w:ascii="Iowan Old Style" w:hAnsi="Iowan Old Style" w:cs="Iowan Old Style"/>
          <w:sz w:val="23"/>
          <w:sz-cs w:val="23"/>
          <w:spacing w:val="0"/>
          <w:color w:val="161412"/>
        </w:rPr>
        <w:t xml:space="preserve">24h</w:t>
      </w:r>
    </w:p>
    <w:p>
      <w:pPr/>
      <w:r>
        <w:rPr>
          <w:rFonts w:ascii="Iowan Old Style" w:hAnsi="Iowan Old Style" w:cs="Iowan Old Style"/>
          <w:sz w:val="23"/>
          <w:sz-cs w:val="23"/>
          <w:spacing w:val="0"/>
          <w:color w:val="161412"/>
        </w:rPr>
        <w:t xml:space="preserve">1,440 minutes</w:t>
      </w:r>
    </w:p>
    <w:p>
      <w:pPr/>
      <w:r>
        <w:rPr>
          <w:rFonts w:ascii="Iowan Old Style" w:hAnsi="Iowan Old Style" w:cs="Iowan Old Style"/>
          <w:sz w:val="23"/>
          <w:sz-cs w:val="23"/>
          <w:spacing w:val="0"/>
          <w:color w:val="161412"/>
        </w:rPr>
        <w:t xml:space="preserve">15m</w:t>
      </w:r>
    </w:p>
    <w:p>
      <w:pPr/>
      <w:r>
        <w:rPr>
          <w:rFonts w:ascii="Iowan Old Style" w:hAnsi="Iowan Old Style" w:cs="Iowan Old Style"/>
          <w:sz w:val="23"/>
          <w:sz-cs w:val="23"/>
          <w:spacing w:val="0"/>
          <w:color w:val="161412"/>
        </w:rPr>
        <w:t xml:space="preserve">16</w:t>
      </w:r>
    </w:p>
    <w:p>
      <w:pPr/>
      <w:r>
        <w:rPr>
          <w:rFonts w:ascii="Iowan Old Style" w:hAnsi="Iowan Old Style" w:cs="Iowan Old Style"/>
          <w:sz w:val="23"/>
          <w:sz-cs w:val="23"/>
          <w:spacing w:val="0"/>
          <w:color w:val="161412"/>
        </w:rPr>
        <w:t xml:space="preserve">7d</w:t>
      </w:r>
    </w:p>
    <w:p>
      <w:pPr/>
      <w:r>
        <w:rPr>
          <w:rFonts w:ascii="Iowan Old Style" w:hAnsi="Iowan Old Style" w:cs="Iowan Old Style"/>
          <w:sz w:val="23"/>
          <w:sz-cs w:val="23"/>
          <w:spacing w:val="0"/>
          <w:color w:val="161412"/>
        </w:rPr>
        <w:t xml:space="preserve">10,080 minutes</w:t>
      </w:r>
    </w:p>
    <w:p>
      <w:pPr/>
      <w:r>
        <w:rPr>
          <w:rFonts w:ascii="Iowan Old Style" w:hAnsi="Iowan Old Style" w:cs="Iowan Old Style"/>
          <w:sz w:val="23"/>
          <w:sz-cs w:val="23"/>
          <w:spacing w:val="0"/>
          <w:color w:val="161412"/>
        </w:rPr>
        <w:t xml:space="preserve">1h</w:t>
      </w:r>
    </w:p>
    <w:p>
      <w:pPr/>
      <w:r>
        <w:rPr>
          <w:rFonts w:ascii="Iowan Old Style" w:hAnsi="Iowan Old Style" w:cs="Iowan Old Style"/>
          <w:sz w:val="23"/>
          <w:sz-cs w:val="23"/>
          <w:spacing w:val="0"/>
          <w:color w:val="161412"/>
        </w:rPr>
        <w:t xml:space="preserve">16</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Appendix B: Current Scoring Parameters</w:t>
      </w:r>
    </w:p>
    <w:p>
      <w:pPr/>
      <w:r>
        <w:rPr>
          <w:rFonts w:ascii="Avenir Next" w:hAnsi="Avenir Next" w:cs="Avenir Next"/>
          <w:sz w:val="19"/>
          <w:sz-cs w:val="19"/>
          <w:b/>
          <w:spacing w:val="0"/>
          <w:color w:val="504B42"/>
        </w:rPr>
        <w:t xml:space="preserve">COMPONENT</w:t>
      </w:r>
    </w:p>
    <w:p>
      <w:pPr/>
      <w:r>
        <w:rPr>
          <w:rFonts w:ascii="Avenir Next" w:hAnsi="Avenir Next" w:cs="Avenir Next"/>
          <w:sz w:val="19"/>
          <w:sz-cs w:val="19"/>
          <w:b/>
          <w:spacing w:val="0"/>
          <w:color w:val="504B42"/>
        </w:rPr>
        <w:t xml:space="preserve">PARAMETER</w:t>
      </w:r>
    </w:p>
    <w:p>
      <w:pPr/>
      <w:r>
        <w:rPr>
          <w:rFonts w:ascii="Avenir Next" w:hAnsi="Avenir Next" w:cs="Avenir Next"/>
          <w:sz w:val="19"/>
          <w:sz-cs w:val="19"/>
          <w:b/>
          <w:spacing w:val="0"/>
          <w:color w:val="504B42"/>
        </w:rPr>
        <w:t xml:space="preserve">VALUE</w:t>
      </w:r>
    </w:p>
    <w:p>
      <w:pPr/>
      <w:r>
        <w:rPr>
          <w:rFonts w:ascii="Iowan Old Style" w:hAnsi="Iowan Old Style" w:cs="Iowan Old Style"/>
          <w:sz w:val="23"/>
          <w:sz-cs w:val="23"/>
          <w:spacing w:val="0"/>
          <w:color w:val="161412"/>
        </w:rPr>
        <w:t xml:space="preserve">Global</w:t>
      </w:r>
    </w:p>
    <w:p>
      <w:pPr/>
      <w:r>
        <w:rPr>
          <w:rFonts w:ascii="Iowan Old Style" w:hAnsi="Iowan Old Style" w:cs="Iowan Old Style"/>
          <w:sz w:val="23"/>
          <w:sz-cs w:val="23"/>
          <w:spacing w:val="0"/>
          <w:color w:val="161412"/>
        </w:rPr>
        <w:t xml:space="preserve">Resample points N</w:t>
      </w:r>
    </w:p>
    <w:p>
      <w:pPr/>
      <w:r>
        <w:rPr>
          <w:rFonts w:ascii="Iowan Old Style" w:hAnsi="Iowan Old Style" w:cs="Iowan Old Style"/>
          <w:sz w:val="23"/>
          <w:sz-cs w:val="23"/>
          <w:spacing w:val="0"/>
          <w:color w:val="161412"/>
        </w:rPr>
        <w:t xml:space="preserve">120</w:t>
      </w:r>
    </w:p>
    <w:p>
      <w:pPr/>
      <w:r>
        <w:rPr>
          <w:rFonts w:ascii="Iowan Old Style" w:hAnsi="Iowan Old Style" w:cs="Iowan Old Style"/>
          <w:sz w:val="23"/>
          <w:sz-cs w:val="23"/>
          <w:spacing w:val="0"/>
          <w:color w:val="161412"/>
        </w:rPr>
        <w:t xml:space="preserve">Direction (0–39)</w:t>
      </w:r>
    </w:p>
    <w:p>
      <w:pPr/>
      <w:r>
        <w:rPr>
          <w:rFonts w:ascii="Iowan Old Style" w:hAnsi="Iowan Old Style" w:cs="Iowan Old Style"/>
          <w:sz w:val="23"/>
          <w:sz-cs w:val="23"/>
          <w:spacing w:val="0"/>
          <w:color w:val="161412"/>
        </w:rPr>
        <w:t xml:space="preserve">maxScaleLevel</w:t>
      </w:r>
    </w:p>
    <w:p>
      <w:pPr/>
      <w:r>
        <w:rPr>
          <w:rFonts w:ascii="Iowan Old Style" w:hAnsi="Iowan Old Style" w:cs="Iowan Old Style"/>
          <w:sz w:val="23"/>
          <w:sz-cs w:val="23"/>
          <w:spacing w:val="0"/>
          <w:color w:val="161412"/>
        </w:rPr>
        <w:t xml:space="preserve">3</w:t>
      </w:r>
    </w:p>
    <w:p>
      <w:pPr/>
      <w:r>
        <w:rPr>
          <w:rFonts w:ascii="Iowan Old Style" w:hAnsi="Iowan Old Style" w:cs="Iowan Old Style"/>
          <w:sz w:val="23"/>
          <w:sz-cs w:val="23"/>
          <w:spacing w:val="0"/>
          <w:color w:val="161412"/>
        </w:rPr>
        <w:t xml:space="preserve">Direction</w:t>
      </w:r>
    </w:p>
    <w:p>
      <w:pPr/>
      <w:r>
        <w:rPr>
          <w:rFonts w:ascii="Iowan Old Style" w:hAnsi="Iowan Old Style" w:cs="Iowan Old Style"/>
          <w:sz w:val="23"/>
          <w:sz-cs w:val="23"/>
          <w:spacing w:val="0"/>
          <w:color w:val="161412"/>
        </w:rPr>
        <w:t xml:space="preserve">decayBase</w:t>
      </w:r>
    </w:p>
    <w:p>
      <w:pPr/>
      <w:r>
        <w:rPr>
          <w:rFonts w:ascii="Iowan Old Style" w:hAnsi="Iowan Old Style" w:cs="Iowan Old Style"/>
          <w:sz w:val="23"/>
          <w:sz-cs w:val="23"/>
          <w:spacing w:val="0"/>
          <w:color w:val="161412"/>
        </w:rPr>
        <w:t xml:space="preserve">3.0</w:t>
      </w:r>
    </w:p>
    <w:p>
      <w:pPr/>
      <w:r>
        <w:rPr>
          <w:rFonts w:ascii="Iowan Old Style" w:hAnsi="Iowan Old Style" w:cs="Iowan Old Style"/>
          <w:sz w:val="23"/>
          <w:sz-cs w:val="23"/>
          <w:spacing w:val="0"/>
          <w:color w:val="161412"/>
        </w:rPr>
        <w:t xml:space="preserve">Magnitude (0–22)</w:t>
      </w:r>
    </w:p>
    <w:p>
      <w:pPr/>
      <w:r>
        <w:rPr>
          <w:rFonts w:ascii="Iowan Old Style" w:hAnsi="Iowan Old Style" w:cs="Iowan Old Style"/>
          <w:sz w:val="23"/>
          <w:sz-cs w:val="23"/>
          <w:spacing w:val="0"/>
          <w:color w:val="161412"/>
        </w:rPr>
        <w:t xml:space="preserve">lambda</w:t>
      </w:r>
    </w:p>
    <w:p>
      <w:pPr/>
      <w:r>
        <w:rPr>
          <w:rFonts w:ascii="Iowan Old Style" w:hAnsi="Iowan Old Style" w:cs="Iowan Old Style"/>
          <w:sz w:val="23"/>
          <w:sz-cs w:val="23"/>
          <w:spacing w:val="0"/>
          <w:color w:val="161412"/>
        </w:rPr>
        <w:t xml:space="preserve">1.4</w:t>
      </w:r>
    </w:p>
    <w:p>
      <w:pPr/>
      <w:r>
        <w:rPr>
          <w:rFonts w:ascii="Iowan Old Style" w:hAnsi="Iowan Old Style" w:cs="Iowan Old Style"/>
          <w:sz w:val="23"/>
          <w:sz-cs w:val="23"/>
          <w:spacing w:val="0"/>
          <w:color w:val="161412"/>
        </w:rPr>
        <w:t xml:space="preserve">Magnitude</w:t>
      </w:r>
    </w:p>
    <w:p>
      <w:pPr/>
      <w:r>
        <w:rPr>
          <w:rFonts w:ascii="Iowan Old Style" w:hAnsi="Iowan Old Style" w:cs="Iowan Old Style"/>
          <w:sz w:val="23"/>
          <w:sz-cs w:val="23"/>
          <w:spacing w:val="0"/>
          <w:color w:val="161412"/>
        </w:rPr>
        <w:t xml:space="preserve">biasWeight</w:t>
      </w:r>
    </w:p>
    <w:p>
      <w:pPr/>
      <w:r>
        <w:rPr>
          <w:rFonts w:ascii="Iowan Old Style" w:hAnsi="Iowan Old Style" w:cs="Iowan Old Style"/>
          <w:sz w:val="23"/>
          <w:sz-cs w:val="23"/>
          <w:spacing w:val="0"/>
          <w:color w:val="161412"/>
        </w:rPr>
        <w:t xml:space="preserve">0.3</w:t>
      </w:r>
    </w:p>
    <w:p>
      <w:pPr/>
      <w:r>
        <w:rPr>
          <w:rFonts w:ascii="Iowan Old Style" w:hAnsi="Iowan Old Style" w:cs="Iowan Old Style"/>
          <w:sz w:val="23"/>
          <w:sz-cs w:val="23"/>
          <w:spacing w:val="0"/>
          <w:color w:val="161412"/>
        </w:rPr>
        <w:t xml:space="preserve">Magnitude</w:t>
      </w:r>
    </w:p>
    <w:p>
      <w:pPr/>
      <w:r>
        <w:rPr>
          <w:rFonts w:ascii="Iowan Old Style" w:hAnsi="Iowan Old Style" w:cs="Iowan Old Style"/>
          <w:sz w:val="23"/>
          <w:sz-cs w:val="23"/>
          <w:spacing w:val="0"/>
          <w:color w:val="161412"/>
        </w:rPr>
        <w:t xml:space="preserve">trackingWeight</w:t>
      </w:r>
    </w:p>
    <w:p>
      <w:pPr/>
      <w:r>
        <w:rPr>
          <w:rFonts w:ascii="Iowan Old Style" w:hAnsi="Iowan Old Style" w:cs="Iowan Old Style"/>
          <w:sz w:val="23"/>
          <w:sz-cs w:val="23"/>
          <w:spacing w:val="0"/>
          <w:color w:val="161412"/>
        </w:rPr>
        <w:t xml:space="preserve">0.7</w:t>
      </w:r>
    </w:p>
    <w:p>
      <w:pPr/>
      <w:r>
        <w:rPr>
          <w:rFonts w:ascii="Iowan Old Style" w:hAnsi="Iowan Old Style" w:cs="Iowan Old Style"/>
          <w:sz w:val="23"/>
          <w:sz-cs w:val="23"/>
          <w:spacing w:val="0"/>
          <w:color w:val="161412"/>
        </w:rPr>
        <w:t xml:space="preserve">Magnitude</w:t>
      </w:r>
    </w:p>
    <w:p>
      <w:pPr/>
      <w:r>
        <w:rPr>
          <w:rFonts w:ascii="Iowan Old Style" w:hAnsi="Iowan Old Style" w:cs="Iowan Old Style"/>
          <w:sz w:val="23"/>
          <w:sz-cs w:val="23"/>
          <w:spacing w:val="0"/>
          <w:color w:val="161412"/>
        </w:rPr>
        <w:t xml:space="preserve">volFloor</w:t>
      </w:r>
    </w:p>
    <w:p>
      <w:pPr/>
      <w:r>
        <w:rPr>
          <w:rFonts w:ascii="Iowan Old Style" w:hAnsi="Iowan Old Style" w:cs="Iowan Old Style"/>
          <w:sz w:val="23"/>
          <w:sz-cs w:val="23"/>
          <w:spacing w:val="0"/>
          <w:color w:val="161412"/>
        </w:rPr>
        <w:t xml:space="preserve">1e-8</w:t>
      </w:r>
    </w:p>
    <w:p>
      <w:pPr/>
      <w:r>
        <w:rPr>
          <w:rFonts w:ascii="Iowan Old Style" w:hAnsi="Iowan Old Style" w:cs="Iowan Old Style"/>
          <w:sz w:val="23"/>
          <w:sz-cs w:val="23"/>
          <w:spacing w:val="0"/>
          <w:color w:val="161412"/>
        </w:rPr>
        <w:t xml:space="preserve">Turning Points (0–34)</w:t>
      </w:r>
    </w:p>
    <w:p>
      <w:pPr/>
      <w:r>
        <w:rPr>
          <w:rFonts w:ascii="Iowan Old Style" w:hAnsi="Iowan Old Style" w:cs="Iowan Old Style"/>
          <w:sz w:val="23"/>
          <w:sz-cs w:val="23"/>
          <w:spacing w:val="0"/>
          <w:color w:val="161412"/>
        </w:rPr>
        <w:t xml:space="preserve">smoothingFraction</w:t>
      </w:r>
    </w:p>
    <w:p>
      <w:pPr/>
      <w:r>
        <w:rPr>
          <w:rFonts w:ascii="Iowan Old Style" w:hAnsi="Iowan Old Style" w:cs="Iowan Old Style"/>
          <w:sz w:val="23"/>
          <w:sz-cs w:val="23"/>
          <w:spacing w:val="0"/>
          <w:color w:val="161412"/>
        </w:rPr>
        <w:t xml:space="preserve">0.047</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prominenceMultiple</w:t>
      </w:r>
    </w:p>
    <w:p>
      <w:pPr/>
      <w:r>
        <w:rPr>
          <w:rFonts w:ascii="Iowan Old Style" w:hAnsi="Iowan Old Style" w:cs="Iowan Old Style"/>
          <w:sz w:val="23"/>
          <w:sz-cs w:val="23"/>
          <w:spacing w:val="0"/>
          <w:color w:val="161412"/>
        </w:rPr>
        <w:t xml:space="preserve">0.3</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timeTolerance</w:t>
      </w:r>
    </w:p>
    <w:p>
      <w:pPr/>
      <w:r>
        <w:rPr>
          <w:rFonts w:ascii="Iowan Old Style" w:hAnsi="Iowan Old Style" w:cs="Iowan Old Style"/>
          <w:sz w:val="23"/>
          <w:sz-cs w:val="23"/>
          <w:spacing w:val="0"/>
          <w:color w:val="161412"/>
        </w:rPr>
        <w:t xml:space="preserve">0.05</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hallucinationPenalty</w:t>
      </w:r>
    </w:p>
    <w:p>
      <w:pPr/>
      <w:r>
        <w:rPr>
          <w:rFonts w:ascii="Iowan Old Style" w:hAnsi="Iowan Old Style" w:cs="Iowan Old Style"/>
          <w:sz w:val="23"/>
          <w:sz-cs w:val="23"/>
          <w:spacing w:val="0"/>
          <w:color w:val="161412"/>
        </w:rPr>
        <w:t xml:space="preserve">0.35</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missPenalty</w:t>
      </w:r>
    </w:p>
    <w:p>
      <w:pPr/>
      <w:r>
        <w:rPr>
          <w:rFonts w:ascii="Iowan Old Style" w:hAnsi="Iowan Old Style" w:cs="Iowan Old Style"/>
          <w:sz w:val="23"/>
          <w:sz-cs w:val="23"/>
          <w:spacing w:val="0"/>
          <w:color w:val="161412"/>
        </w:rPr>
        <w:t xml:space="preserve">0.08</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timeWeight</w:t>
      </w:r>
    </w:p>
    <w:p>
      <w:pPr/>
      <w:r>
        <w:rPr>
          <w:rFonts w:ascii="Iowan Old Style" w:hAnsi="Iowan Old Style" w:cs="Iowan Old Style"/>
          <w:sz w:val="23"/>
          <w:sz-cs w:val="23"/>
          <w:spacing w:val="0"/>
          <w:color w:val="161412"/>
        </w:rPr>
        <w:t xml:space="preserve">0.5</w:t>
      </w:r>
    </w:p>
    <w:p>
      <w:pPr/>
      <w:r>
        <w:rPr>
          <w:rFonts w:ascii="Iowan Old Style" w:hAnsi="Iowan Old Style" w:cs="Iowan Old Style"/>
          <w:sz w:val="23"/>
          <w:sz-cs w:val="23"/>
          <w:spacing w:val="0"/>
          <w:color w:val="161412"/>
        </w:rPr>
        <w:t xml:space="preserve">Turning Points</w:t>
      </w:r>
    </w:p>
    <w:p>
      <w:pPr/>
      <w:r>
        <w:rPr>
          <w:rFonts w:ascii="Iowan Old Style" w:hAnsi="Iowan Old Style" w:cs="Iowan Old Style"/>
          <w:sz w:val="23"/>
          <w:sz-cs w:val="23"/>
          <w:spacing w:val="0"/>
          <w:color w:val="161412"/>
        </w:rPr>
        <w:t xml:space="preserve">amplitudeWeight</w:t>
      </w:r>
    </w:p>
    <w:p>
      <w:pPr/>
      <w:r>
        <w:rPr>
          <w:rFonts w:ascii="Iowan Old Style" w:hAnsi="Iowan Old Style" w:cs="Iowan Old Style"/>
          <w:sz w:val="23"/>
          <w:sz-cs w:val="23"/>
          <w:spacing w:val="0"/>
          <w:color w:val="161412"/>
        </w:rPr>
        <w:t xml:space="preserve">0.5</w:t>
      </w:r>
    </w:p>
    <w:p>
      <w:pPr/>
      <w:r>
        <w:rPr>
          <w:rFonts w:ascii="Iowan Old Style" w:hAnsi="Iowan Old Style" w:cs="Iowan Old Style"/>
          <w:sz w:val="23"/>
          <w:sz-cs w:val="23"/>
          <w:spacing w:val="0"/>
          <w:color w:val="161412"/>
        </w:rPr>
        <w:t xml:space="preserve">Volatility (0–5)</w:t>
      </w:r>
    </w:p>
    <w:p>
      <w:pPr/>
      <w:r>
        <w:rPr>
          <w:rFonts w:ascii="Iowan Old Style" w:hAnsi="Iowan Old Style" w:cs="Iowan Old Style"/>
          <w:sz w:val="23"/>
          <w:sz-cs w:val="23"/>
          <w:spacing w:val="0"/>
          <w:color w:val="161412"/>
        </w:rPr>
        <w:t xml:space="preserve">mu</w:t>
      </w:r>
    </w:p>
    <w:p>
      <w:pPr/>
      <w:r>
        <w:rPr>
          <w:rFonts w:ascii="Iowan Old Style" w:hAnsi="Iowan Old Style" w:cs="Iowan Old Style"/>
          <w:sz w:val="23"/>
          <w:sz-cs w:val="23"/>
          <w:spacing w:val="0"/>
          <w:color w:val="161412"/>
        </w:rPr>
        <w:t xml:space="preserve">1.0</w:t>
      </w:r>
    </w:p>
    <w:p>
      <w:pPr/>
      <w:r>
        <w:rPr>
          <w:rFonts w:ascii="Iowan Old Style" w:hAnsi="Iowan Old Style" w:cs="Iowan Old Style"/>
          <w:sz w:val="23"/>
          <w:sz-cs w:val="23"/>
          <w:spacing w:val="0"/>
          <w:color w:val="161412"/>
        </w:rPr>
        <w:t xml:space="preserve">Volatility</w:t>
      </w:r>
    </w:p>
    <w:p>
      <w:pPr/>
      <w:r>
        <w:rPr>
          <w:rFonts w:ascii="Iowan Old Style" w:hAnsi="Iowan Old Style" w:cs="Iowan Old Style"/>
          <w:sz w:val="23"/>
          <w:sz-cs w:val="23"/>
          <w:spacing w:val="0"/>
          <w:color w:val="161412"/>
        </w:rPr>
        <w:t xml:space="preserve">quarters</w:t>
      </w:r>
    </w:p>
    <w:p>
      <w:pPr/>
      <w:r>
        <w:rPr>
          <w:rFonts w:ascii="Iowan Old Style" w:hAnsi="Iowan Old Style" w:cs="Iowan Old Style"/>
          <w:sz w:val="23"/>
          <w:sz-cs w:val="23"/>
          <w:spacing w:val="0"/>
          <w:color w:val="161412"/>
        </w:rPr>
        <w:t xml:space="preserve">4</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Appendix C: Scoring Optimization History</w:t>
      </w:r>
    </w:p>
    <w:p>
      <w:pPr/>
      <w:r>
        <w:rPr>
          <w:rFonts w:ascii="Avenir Next" w:hAnsi="Avenir Next" w:cs="Avenir Next"/>
          <w:sz w:val="19"/>
          <w:sz-cs w:val="19"/>
          <w:b/>
          <w:spacing w:val="0"/>
          <w:color w:val="504B42"/>
        </w:rPr>
        <w:t xml:space="preserve">VERSION</w:t>
      </w:r>
    </w:p>
    <w:p>
      <w:pPr/>
      <w:r>
        <w:rPr>
          <w:rFonts w:ascii="Avenir Next" w:hAnsi="Avenir Next" w:cs="Avenir Next"/>
          <w:sz w:val="19"/>
          <w:sz-cs w:val="19"/>
          <w:b/>
          <w:spacing w:val="0"/>
          <w:color w:val="504B42"/>
        </w:rPr>
        <w:t xml:space="preserve">METHOD</w:t>
      </w:r>
    </w:p>
    <w:p>
      <w:pPr/>
      <w:r>
        <w:rPr>
          <w:rFonts w:ascii="Avenir Next" w:hAnsi="Avenir Next" w:cs="Avenir Next"/>
          <w:sz w:val="19"/>
          <w:sz-cs w:val="19"/>
          <w:b/>
          <w:spacing w:val="0"/>
          <w:color w:val="504B42"/>
        </w:rPr>
        <w:t xml:space="preserve">COMPOSITE SCORE</w:t>
      </w:r>
    </w:p>
    <w:p>
      <w:pPr/>
      <w:r>
        <w:rPr>
          <w:rFonts w:ascii="Avenir Next" w:hAnsi="Avenir Next" w:cs="Avenir Next"/>
          <w:sz w:val="19"/>
          <w:sz-cs w:val="19"/>
          <w:b/>
          <w:spacing w:val="0"/>
          <w:color w:val="504B42"/>
        </w:rPr>
        <w:t xml:space="preserve">NOTES</w:t>
      </w:r>
    </w:p>
    <w:p>
      <w:pPr/>
      <w:r>
        <w:rPr>
          <w:rFonts w:ascii="Iowan Old Style" w:hAnsi="Iowan Old Style" w:cs="Iowan Old Style"/>
          <w:sz w:val="23"/>
          <w:sz-cs w:val="23"/>
          <w:spacing w:val="0"/>
          <w:color w:val="161412"/>
        </w:rPr>
        <w:t xml:space="preserve">v1.0</w:t>
      </w:r>
    </w:p>
    <w:p>
      <w:pPr/>
      <w:r>
        <w:rPr>
          <w:rFonts w:ascii="Iowan Old Style" w:hAnsi="Iowan Old Style" w:cs="Iowan Old Style"/>
          <w:sz w:val="23"/>
          <w:sz-cs w:val="23"/>
          <w:spacing w:val="0"/>
          <w:color w:val="161412"/>
        </w:rPr>
        <w:t xml:space="preserve">Manual / intuition</w:t>
      </w:r>
    </w:p>
    <w:p>
      <w:pPr/>
      <w:r>
        <w:rPr>
          <w:rFonts w:ascii="Iowan Old Style" w:hAnsi="Iowan Old Style" w:cs="Iowan Old Style"/>
          <w:sz w:val="23"/>
          <w:sz-cs w:val="23"/>
          <w:spacing w:val="0"/>
          <w:color w:val="161412"/>
        </w:rPr>
        <w:t xml:space="preserve">77.25</w:t>
      </w:r>
    </w:p>
    <w:p>
      <w:pPr/>
      <w:r>
        <w:rPr>
          <w:rFonts w:ascii="Iowan Old Style" w:hAnsi="Iowan Old Style" w:cs="Iowan Old Style"/>
          <w:sz w:val="23"/>
          <w:sz-cs w:val="23"/>
          <w:spacing w:val="0"/>
          <w:color w:val="161412"/>
        </w:rPr>
        <w:t xml:space="preserve">Original parameters from product spec</w:t>
      </w:r>
    </w:p>
    <w:p>
      <w:pPr/>
      <w:r>
        <w:rPr>
          <w:rFonts w:ascii="Iowan Old Style" w:hAnsi="Iowan Old Style" w:cs="Iowan Old Style"/>
          <w:sz w:val="23"/>
          <w:sz-cs w:val="23"/>
          <w:spacing w:val="0"/>
          <w:color w:val="161412"/>
        </w:rPr>
        <w:t xml:space="preserve">v1.1</w:t>
      </w:r>
    </w:p>
    <w:p>
      <w:pPr/>
      <w:r>
        <w:rPr>
          <w:rFonts w:ascii="Iowan Old Style" w:hAnsi="Iowan Old Style" w:cs="Iowan Old Style"/>
          <w:sz w:val="23"/>
          <w:sz-cs w:val="23"/>
          <w:spacing w:val="0"/>
          <w:color w:val="161412"/>
        </w:rPr>
        <w:t xml:space="preserve">560-config grid search</w:t>
      </w:r>
    </w:p>
    <w:p>
      <w:pPr/>
      <w:r>
        <w:rPr>
          <w:rFonts w:ascii="Iowan Old Style" w:hAnsi="Iowan Old Style" w:cs="Iowan Old Style"/>
          <w:sz w:val="23"/>
          <w:sz-cs w:val="23"/>
          <w:spacing w:val="0"/>
          <w:color w:val="161412"/>
        </w:rPr>
        <w:t xml:space="preserve">82.82</w:t>
      </w:r>
    </w:p>
    <w:p>
      <w:pPr/>
      <w:r>
        <w:rPr>
          <w:rFonts w:ascii="Iowan Old Style" w:hAnsi="Iowan Old Style" w:cs="Iowan Old Style"/>
          <w:sz w:val="23"/>
          <w:sz-cs w:val="23"/>
          <w:spacing w:val="0"/>
          <w:color w:val="161412"/>
        </w:rPr>
        <w:t xml:space="preserve">3-phase parameter sweep, 2.7M candles</w:t>
      </w:r>
    </w:p>
    <w:p>
      <w:pPr/>
      <w:r>
        <w:rPr>
          <w:rFonts w:ascii="Iowan Old Style" w:hAnsi="Iowan Old Style" w:cs="Iowan Old Style"/>
          <w:sz w:val="23"/>
          <w:sz-cs w:val="23"/>
          <w:spacing w:val="0"/>
          <w:color w:val="161412"/>
        </w:rPr>
        <w:t xml:space="preserve">v2.0</w:t>
      </w:r>
    </w:p>
    <w:p>
      <w:pPr/>
      <w:r>
        <w:rPr>
          <w:rFonts w:ascii="Iowan Old Style" w:hAnsi="Iowan Old Style" w:cs="Iowan Old Style"/>
          <w:sz w:val="23"/>
          <w:sz-cs w:val="23"/>
          <w:spacing w:val="0"/>
          <w:color w:val="161412"/>
        </w:rPr>
        <w:t xml:space="preserve">Evolutionary optimizer</w:t>
      </w:r>
    </w:p>
    <w:p>
      <w:pPr/>
      <w:r>
        <w:rPr>
          <w:rFonts w:ascii="Iowan Old Style" w:hAnsi="Iowan Old Style" w:cs="Iowan Old Style"/>
          <w:sz w:val="23"/>
          <w:sz-cs w:val="23"/>
          <w:spacing w:val="0"/>
          <w:color w:val="161412"/>
        </w:rPr>
        <w:t xml:space="preserve">~83.97</w:t>
      </w:r>
    </w:p>
    <w:p>
      <w:pPr/>
      <w:r>
        <w:rPr>
          <w:rFonts w:ascii="Iowan Old Style" w:hAnsi="Iowan Old Style" w:cs="Iowan Old Style"/>
          <w:sz w:val="23"/>
          <w:sz-cs w:val="23"/>
          <w:spacing w:val="0"/>
          <w:color w:val="161412"/>
        </w:rPr>
        <w:t xml:space="preserve">19,200-config genetic search; weight rebalance applied</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Appendix D: Payout Simulation Summary</w:t>
      </w:r>
    </w:p>
    <w:p>
      <w:pPr/>
      <w:r>
        <w:rPr>
          <w:rFonts w:ascii="Avenir Next" w:hAnsi="Avenir Next" w:cs="Avenir Next"/>
          <w:sz w:val="19"/>
          <w:sz-cs w:val="19"/>
          <w:b/>
          <w:spacing w:val="0"/>
          <w:color w:val="504B42"/>
        </w:rPr>
        <w:t xml:space="preserve">METRIC</w:t>
      </w:r>
    </w:p>
    <w:p>
      <w:pPr/>
      <w:r>
        <w:rPr>
          <w:rFonts w:ascii="Avenir Next" w:hAnsi="Avenir Next" w:cs="Avenir Next"/>
          <w:sz w:val="19"/>
          <w:sz-cs w:val="19"/>
          <w:b/>
          <w:spacing w:val="0"/>
          <w:color w:val="504B42"/>
        </w:rPr>
        <w:t xml:space="preserve">VALUE</w:t>
      </w:r>
    </w:p>
    <w:p>
      <w:pPr/>
      <w:r>
        <w:rPr>
          <w:rFonts w:ascii="Iowan Old Style" w:hAnsi="Iowan Old Style" w:cs="Iowan Old Style"/>
          <w:sz w:val="23"/>
          <w:sz-cs w:val="23"/>
          <w:spacing w:val="0"/>
          <w:color w:val="161412"/>
        </w:rPr>
        <w:t xml:space="preserve">Rounds simulated</w:t>
      </w:r>
    </w:p>
    <w:p>
      <w:pPr/>
      <w:r>
        <w:rPr>
          <w:rFonts w:ascii="Iowan Old Style" w:hAnsi="Iowan Old Style" w:cs="Iowan Old Style"/>
          <w:sz w:val="23"/>
          <w:sz-cs w:val="23"/>
          <w:spacing w:val="0"/>
          <w:color w:val="161412"/>
        </w:rPr>
        <w:t xml:space="preserve">100,000</w:t>
      </w:r>
    </w:p>
    <w:p>
      <w:pPr/>
      <w:r>
        <w:rPr>
          <w:rFonts w:ascii="Iowan Old Style" w:hAnsi="Iowan Old Style" w:cs="Iowan Old Style"/>
          <w:sz w:val="23"/>
          <w:sz-cs w:val="23"/>
          <w:spacing w:val="0"/>
          <w:color w:val="161412"/>
        </w:rPr>
        <w:t xml:space="preserve">Simulated house edge</w:t>
      </w:r>
    </w:p>
    <w:p>
      <w:pPr/>
      <w:r>
        <w:rPr>
          <w:rFonts w:ascii="Iowan Old Style" w:hAnsi="Iowan Old Style" w:cs="Iowan Old Style"/>
          <w:sz w:val="23"/>
          <w:sz-cs w:val="23"/>
          <w:spacing w:val="0"/>
          <w:color w:val="161412"/>
        </w:rPr>
        <w:t xml:space="preserve">-7.86% (generous skill assumptions)</w:t>
      </w:r>
    </w:p>
    <w:p>
      <w:pPr/>
      <w:r>
        <w:rPr>
          <w:rFonts w:ascii="Iowan Old Style" w:hAnsi="Iowan Old Style" w:cs="Iowan Old Style"/>
          <w:sz w:val="23"/>
          <w:sz-cs w:val="23"/>
          <w:spacing w:val="0"/>
          <w:color w:val="161412"/>
        </w:rPr>
        <w:t xml:space="preserve">Expert tier avg multiplier</w:t>
      </w:r>
    </w:p>
    <w:p>
      <w:pPr/>
      <w:r>
        <w:rPr>
          <w:rFonts w:ascii="Iowan Old Style" w:hAnsi="Iowan Old Style" w:cs="Iowan Old Style"/>
          <w:sz w:val="23"/>
          <w:sz-cs w:val="23"/>
          <w:spacing w:val="0"/>
          <w:color w:val="161412"/>
        </w:rPr>
        <w:t xml:space="preserve">3.63x</w:t>
      </w:r>
    </w:p>
    <w:p>
      <w:pPr/>
      <w:r>
        <w:rPr>
          <w:rFonts w:ascii="Iowan Old Style" w:hAnsi="Iowan Old Style" w:cs="Iowan Old Style"/>
          <w:sz w:val="23"/>
          <w:sz-cs w:val="23"/>
          <w:spacing w:val="0"/>
          <w:color w:val="161412"/>
        </w:rPr>
        <w:t xml:space="preserve">$100k bankroll ruin probability</w:t>
      </w:r>
    </w:p>
    <w:p>
      <w:pPr/>
      <w:r>
        <w:rPr>
          <w:rFonts w:ascii="Iowan Old Style" w:hAnsi="Iowan Old Style" w:cs="Iowan Old Style"/>
          <w:sz w:val="23"/>
          <w:sz-cs w:val="23"/>
          <w:spacing w:val="0"/>
          <w:color w:val="161412"/>
        </w:rPr>
        <w:t xml:space="preserve">2.3%</w:t>
      </w:r>
    </w:p>
    <w:p>
      <w:pPr/>
      <w:r>
        <w:rPr>
          <w:rFonts w:ascii="Iowan Old Style" w:hAnsi="Iowan Old Style" w:cs="Iowan Old Style"/>
          <w:sz w:val="23"/>
          <w:sz-cs w:val="23"/>
          <w:spacing w:val="0"/>
          <w:color w:val="161412"/>
        </w:rPr>
        <w:t xml:space="preserve">$50k bankroll ruin probability</w:t>
      </w:r>
    </w:p>
    <w:p>
      <w:pPr/>
      <w:r>
        <w:rPr>
          <w:rFonts w:ascii="Iowan Old Style" w:hAnsi="Iowan Old Style" w:cs="Iowan Old Style"/>
          <w:sz w:val="23"/>
          <w:sz-cs w:val="23"/>
          <w:spacing w:val="0"/>
          <w:color w:val="161412"/>
        </w:rPr>
        <w:t xml:space="preserve">96%</w:t>
      </w:r>
    </w:p>
    <w:p>
      <w:pPr/>
      <w:r>
        <w:rPr>
          <w:rFonts w:ascii="Iowan Old Style" w:hAnsi="Iowan Old Style" w:cs="Iowan Old Style"/>
          <w:sz w:val="23"/>
          <w:sz-cs w:val="23"/>
          <w:spacing w:val="0"/>
          <w:color w:val="161412"/>
        </w:rPr>
        <w:t xml:space="preserve">Status</w:t>
      </w:r>
    </w:p>
    <w:p>
      <w:pPr/>
      <w:r>
        <w:rPr>
          <w:rFonts w:ascii="Iowan Old Style" w:hAnsi="Iowan Old Style" w:cs="Iowan Old Style"/>
          <w:sz w:val="23"/>
          <w:sz-cs w:val="23"/>
          <w:spacing w:val="0"/>
          <w:color w:val="161412"/>
        </w:rPr>
        <w:t xml:space="preserve">Requires recalibration before production</w:t>
      </w:r>
    </w:p>
    <w:p>
      <w:pPr>
        <w:spacing w:after="240"/>
      </w:pPr>
      <w:r>
        <w:rPr>
          <w:rFonts w:ascii="Iowan Old Style" w:hAnsi="Iowan Old Style" w:cs="Iowan Old Style"/>
          <w:sz w:val="24"/>
          <w:sz-cs w:val="24"/>
          <w:spacing w:val="0"/>
          <w:color w:val="161412"/>
        </w:rPr>
        <w:t xml:space="preserve">The simulation assumed expert players (7% of population) with mean score 72. Real testing data suggests typical players score significantly lower. The actual house edge under real distributions is expected to be positive. Empirical calibration using real player data from the testing phase is required before setting production payout parameters.</w:t>
      </w:r>
    </w:p>
    <w:p>
      <w:pPr>
        <w:spacing w:after="240"/>
      </w:pPr>
      <w:r>
        <w:rPr>
          <w:rFonts w:ascii="Iowan Old Style" w:hAnsi="Iowan Old Style" w:cs="Iowan Old Style"/>
          <w:sz w:val="24"/>
          <w:sz-cs w:val="24"/>
          <w:spacing w:val="0"/>
          <w:color w:val="161412"/>
        </w:rPr>
        <w:t xml:space="preserve">---</w:t>
      </w:r>
    </w:p>
    <w:p>
      <w:pPr>
        <w:spacing w:after="224"/>
      </w:pPr>
      <w:r>
        <w:rPr>
          <w:rFonts w:ascii="Avenir Next Condensed" w:hAnsi="Avenir Next Condensed" w:cs="Avenir Next Condensed"/>
          <w:sz w:val="40"/>
          <w:sz-cs w:val="40"/>
          <w:b/>
          <w:spacing w:val="0"/>
          <w:color w:val="110F0D"/>
        </w:rPr>
        <w:t xml:space="preserve">Appendix E: Production Launch Checklist</w:t>
      </w:r>
    </w:p>
    <w:p>
      <w:pPr>
        <w:spacing w:after="240"/>
      </w:pPr>
      <w:r>
        <w:rPr>
          <w:rFonts w:ascii="Iowan Old Style" w:hAnsi="Iowan Old Style" w:cs="Iowan Old Style"/>
          <w:sz w:val="24"/>
          <w:sz-cs w:val="24"/>
          <w:spacing w:val="0"/>
          <w:color w:val="161412"/>
        </w:rPr>
        <w:t xml:space="preserve">The live version of DTC should launch only when all of the following are simultaneously true: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Draw interaction is robust across devices, including mobile</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Scoring model is calibrated and validated against human feedback data</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Payout curve recalibrated against real observed player score distribution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Oracle and settlement pipeline are documented and tested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Bankroll risk controls are implemented and enforced</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Commit-reveal integrity is verifiable on-chain</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Legal review completed for target jurisdictions</w:t>
      </w:r>
    </w:p>
    <w:p>
      <w:pPr>
        <w:ind w:left="720" w:first-line="-720"/>
        <w:spacing w:after="52"/>
      </w:pPr>
      <w:r>
        <w:rPr>
          <w:rFonts w:ascii="Iowan Old Style" w:hAnsi="Iowan Old Style" w:cs="Iowan Old Style"/>
          <w:sz w:val="24"/>
          <w:sz-cs w:val="24"/>
          <w:color w:val="161412"/>
        </w:rPr>
        <w:t xml:space="preserve"/>
        <w:tab/>
        <w:t xml:space="preserve">•</w:t>
        <w:tab/>
        <w:t xml:space="preserve"/>
      </w:r>
      <w:r>
        <w:rPr>
          <w:rFonts w:ascii="Iowan Old Style" w:hAnsi="Iowan Old Style" w:cs="Iowan Old Style"/>
          <w:sz w:val="24"/>
          <w:sz-cs w:val="24"/>
          <w:spacing w:val="0"/>
          <w:color w:val="161412"/>
        </w:rPr>
        <w:t xml:space="preserve">[ ] Responsible-use controls implemented (self-exclusion, session limits, loss disclosure)</w:t>
      </w:r>
    </w:p>
    <w:p>
      <w:pPr>
        <w:spacing w:after="240"/>
      </w:pPr>
      <w:r>
        <w:rPr>
          <w:rFonts w:ascii="Iowan Old Style" w:hAnsi="Iowan Old Style" w:cs="Iowan Old Style"/>
          <w:sz w:val="24"/>
          <w:sz-cs w:val="24"/>
          <w:spacing w:val="0"/>
          <w:color w:val="161412"/>
        </w:rPr>
        <w:t xml:space="preserve">Until all conditions are met, the correct priority is not expansion. It is hardening.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