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8428A4" w:rsidRPr="008428A4" w:rsidRDefault="002D072A" w:rsidP="008428A4">
      <w:pPr>
        <w:pStyle w:val="papertitle"/>
        <w:spacing w:before="5pt" w:beforeAutospacing="1" w:after="5pt" w:afterAutospacing="1"/>
        <w:rPr>
          <w:kern w:val="48"/>
          <w:sz w:val="2"/>
          <w:szCs w:val="2"/>
        </w:rPr>
        <w:sectPr w:rsidR="008428A4" w:rsidRPr="008428A4"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Design of </w:t>
      </w:r>
      <w:r w:rsidR="005E047E">
        <w:rPr>
          <w:kern w:val="48"/>
        </w:rPr>
        <w:t xml:space="preserve">a </w:t>
      </w:r>
      <w:r>
        <w:rPr>
          <w:kern w:val="48"/>
        </w:rPr>
        <w:t>Dual-Band</w:t>
      </w:r>
      <w:r w:rsidR="006D3AD7">
        <w:rPr>
          <w:kern w:val="48"/>
        </w:rPr>
        <w:t xml:space="preserve"> Flexible</w:t>
      </w:r>
      <w:r>
        <w:rPr>
          <w:kern w:val="48"/>
        </w:rPr>
        <w:t xml:space="preserve"> Microstrip Patch Antenna</w:t>
      </w:r>
      <w:r w:rsidR="006968C6">
        <w:rPr>
          <w:kern w:val="48"/>
        </w:rPr>
        <w:t xml:space="preserve"> on</w:t>
      </w:r>
      <w:r w:rsidR="009B027A">
        <w:rPr>
          <w:kern w:val="48"/>
        </w:rPr>
        <w:t xml:space="preserve"> </w:t>
      </w:r>
      <w:r w:rsidR="008D515D">
        <w:rPr>
          <w:kern w:val="48"/>
        </w:rPr>
        <w:t>Transparent Substrate</w:t>
      </w:r>
      <w:r>
        <w:rPr>
          <w:kern w:val="48"/>
        </w:rPr>
        <w:t xml:space="preserve"> for IoT and ISM Band Applications</w:t>
      </w:r>
      <w:r w:rsidR="008428A4">
        <w:rPr>
          <w:kern w:val="48"/>
        </w:rPr>
        <w:br/>
      </w:r>
    </w:p>
    <w:p w:rsidR="00BD670B" w:rsidRDefault="0041200D" w:rsidP="00BD670B">
      <w:pPr>
        <w:pStyle w:val="Author"/>
        <w:spacing w:before="5pt" w:beforeAutospacing="1"/>
        <w:rPr>
          <w:sz w:val="18"/>
          <w:szCs w:val="18"/>
        </w:rPr>
      </w:pPr>
      <w:r>
        <w:rPr>
          <w:sz w:val="4"/>
          <w:szCs w:val="4"/>
        </w:rPr>
        <w:lastRenderedPageBreak/>
        <w:br/>
      </w:r>
      <w:r w:rsidR="007C0ED8">
        <w:rPr>
          <w:sz w:val="18"/>
          <w:szCs w:val="18"/>
        </w:rPr>
        <w:br/>
      </w:r>
      <w:r w:rsidR="007C0ED8">
        <w:rPr>
          <w:sz w:val="18"/>
          <w:szCs w:val="18"/>
        </w:rPr>
        <w:br/>
      </w:r>
      <w:r w:rsidR="00726516">
        <w:rPr>
          <w:sz w:val="18"/>
          <w:szCs w:val="18"/>
        </w:rPr>
        <w:t>Ayush Mukherjee</w:t>
      </w:r>
      <w:r w:rsidR="00726516" w:rsidRPr="00F847A6">
        <w:rPr>
          <w:sz w:val="18"/>
          <w:szCs w:val="18"/>
        </w:rPr>
        <w:t xml:space="preserve"> </w:t>
      </w:r>
      <w:r w:rsidR="00726516" w:rsidRPr="00F847A6">
        <w:rPr>
          <w:sz w:val="18"/>
          <w:szCs w:val="18"/>
        </w:rPr>
        <w:br/>
      </w:r>
      <w:r w:rsidR="00726516">
        <w:rPr>
          <w:sz w:val="18"/>
          <w:szCs w:val="18"/>
        </w:rPr>
        <w:t>Electronics and Communication Engineering</w:t>
      </w:r>
      <w:r w:rsidR="00726516" w:rsidRPr="00F847A6">
        <w:rPr>
          <w:i/>
          <w:sz w:val="18"/>
          <w:szCs w:val="18"/>
        </w:rPr>
        <w:t xml:space="preserve"> </w:t>
      </w:r>
      <w:r w:rsidR="00726516">
        <w:rPr>
          <w:i/>
          <w:sz w:val="18"/>
          <w:szCs w:val="18"/>
        </w:rPr>
        <w:br/>
      </w:r>
      <w:r w:rsidR="00726516">
        <w:rPr>
          <w:sz w:val="18"/>
          <w:szCs w:val="18"/>
        </w:rPr>
        <w:t>Institute of Engineering and Management</w:t>
      </w:r>
      <w:r w:rsidR="00726516" w:rsidRPr="00F847A6">
        <w:rPr>
          <w:i/>
          <w:sz w:val="18"/>
          <w:szCs w:val="18"/>
        </w:rPr>
        <w:br/>
      </w:r>
      <w:r w:rsidR="00726516">
        <w:rPr>
          <w:sz w:val="18"/>
          <w:szCs w:val="18"/>
        </w:rPr>
        <w:t>Kolkata, India</w:t>
      </w:r>
      <w:r w:rsidR="00726516" w:rsidRPr="00F847A6">
        <w:rPr>
          <w:sz w:val="18"/>
          <w:szCs w:val="18"/>
        </w:rPr>
        <w:br/>
      </w:r>
      <w:r w:rsidR="00726516">
        <w:rPr>
          <w:sz w:val="18"/>
          <w:szCs w:val="18"/>
        </w:rPr>
        <w:t>supriyamukherjee1979@gmail.com</w:t>
      </w:r>
    </w:p>
    <w:p w:rsidR="001A3B3D" w:rsidRPr="00F847A6" w:rsidRDefault="00BD670B" w:rsidP="000C7569">
      <w:pPr>
        <w:pStyle w:val="Author"/>
        <w:spacing w:before="5pt" w:beforeAutospacing="1"/>
        <w:rPr>
          <w:sz w:val="18"/>
          <w:szCs w:val="18"/>
        </w:rPr>
      </w:pPr>
      <w:r>
        <w:rPr>
          <w:sz w:val="18"/>
          <w:szCs w:val="18"/>
        </w:rPr>
        <w:br w:type="column"/>
      </w:r>
      <w:r w:rsidR="007C0ED8">
        <w:rPr>
          <w:sz w:val="18"/>
          <w:szCs w:val="18"/>
        </w:rPr>
        <w:lastRenderedPageBreak/>
        <w:br/>
      </w:r>
      <w:r w:rsidR="00D46979">
        <w:rPr>
          <w:sz w:val="18"/>
          <w:szCs w:val="18"/>
        </w:rPr>
        <w:t>Satavisha Dutta</w:t>
      </w:r>
      <w:r w:rsidR="00D46979" w:rsidRPr="00F847A6">
        <w:rPr>
          <w:sz w:val="18"/>
          <w:szCs w:val="18"/>
        </w:rPr>
        <w:br/>
      </w:r>
      <w:r w:rsidR="00D46979">
        <w:rPr>
          <w:sz w:val="18"/>
          <w:szCs w:val="18"/>
        </w:rPr>
        <w:t>Electronics and Communication Engineering</w:t>
      </w:r>
      <w:r w:rsidR="00D46979" w:rsidRPr="00F847A6">
        <w:rPr>
          <w:i/>
          <w:sz w:val="18"/>
          <w:szCs w:val="18"/>
        </w:rPr>
        <w:t xml:space="preserve"> </w:t>
      </w:r>
      <w:r w:rsidR="00D46979">
        <w:rPr>
          <w:i/>
          <w:sz w:val="18"/>
          <w:szCs w:val="18"/>
        </w:rPr>
        <w:br/>
      </w:r>
      <w:r w:rsidR="00D46979">
        <w:rPr>
          <w:sz w:val="18"/>
          <w:szCs w:val="18"/>
        </w:rPr>
        <w:t>Institute of Engineering and Management</w:t>
      </w:r>
      <w:r w:rsidR="00D46979" w:rsidRPr="00F847A6">
        <w:rPr>
          <w:i/>
          <w:sz w:val="18"/>
          <w:szCs w:val="18"/>
        </w:rPr>
        <w:br/>
      </w:r>
      <w:r w:rsidR="00D46979">
        <w:rPr>
          <w:sz w:val="18"/>
          <w:szCs w:val="18"/>
        </w:rPr>
        <w:t>Kolkata, India</w:t>
      </w:r>
      <w:r w:rsidR="00D46979" w:rsidRPr="00F847A6">
        <w:rPr>
          <w:sz w:val="18"/>
          <w:szCs w:val="18"/>
        </w:rPr>
        <w:br/>
      </w:r>
      <w:r w:rsidR="00D46979">
        <w:rPr>
          <w:sz w:val="18"/>
          <w:szCs w:val="18"/>
        </w:rPr>
        <w:t>satavishadutta0@gmail.com</w:t>
      </w:r>
    </w:p>
    <w:p w:rsidR="009F1D79" w:rsidRPr="003F7260" w:rsidRDefault="00BD670B" w:rsidP="003F7260">
      <w:pPr>
        <w:pStyle w:val="Author"/>
        <w:spacing w:before="5pt" w:beforeAutospacing="1"/>
        <w:rPr>
          <w:sz w:val="18"/>
          <w:szCs w:val="18"/>
        </w:rPr>
        <w:sectPr w:rsidR="009F1D79" w:rsidRPr="003F7260"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7C0ED8">
        <w:rPr>
          <w:sz w:val="18"/>
          <w:szCs w:val="18"/>
        </w:rPr>
        <w:lastRenderedPageBreak/>
        <w:br/>
      </w:r>
      <w:r w:rsidR="00D74000">
        <w:rPr>
          <w:sz w:val="18"/>
          <w:szCs w:val="18"/>
        </w:rPr>
        <w:t>Gobinda Sen</w:t>
      </w:r>
      <w:r w:rsidR="00D46979" w:rsidRPr="00F847A6">
        <w:rPr>
          <w:sz w:val="18"/>
          <w:szCs w:val="18"/>
        </w:rPr>
        <w:t xml:space="preserve"> </w:t>
      </w:r>
      <w:r w:rsidR="00D46979" w:rsidRPr="00F847A6">
        <w:rPr>
          <w:sz w:val="18"/>
          <w:szCs w:val="18"/>
        </w:rPr>
        <w:br/>
      </w:r>
      <w:r w:rsidR="00D46979">
        <w:rPr>
          <w:sz w:val="18"/>
          <w:szCs w:val="18"/>
        </w:rPr>
        <w:t>Electronics and Communication Engineering</w:t>
      </w:r>
      <w:r w:rsidR="00D46979" w:rsidRPr="00F847A6">
        <w:rPr>
          <w:i/>
          <w:sz w:val="18"/>
          <w:szCs w:val="18"/>
        </w:rPr>
        <w:t xml:space="preserve"> </w:t>
      </w:r>
      <w:r w:rsidR="00D46979">
        <w:rPr>
          <w:i/>
          <w:sz w:val="18"/>
          <w:szCs w:val="18"/>
        </w:rPr>
        <w:br/>
      </w:r>
      <w:r w:rsidR="00D46979">
        <w:rPr>
          <w:sz w:val="18"/>
          <w:szCs w:val="18"/>
        </w:rPr>
        <w:t>Institute of Engineering and Management</w:t>
      </w:r>
      <w:r w:rsidR="00D46979" w:rsidRPr="00F847A6">
        <w:rPr>
          <w:i/>
          <w:sz w:val="18"/>
          <w:szCs w:val="18"/>
        </w:rPr>
        <w:br/>
      </w:r>
      <w:r w:rsidR="00D46979">
        <w:rPr>
          <w:sz w:val="18"/>
          <w:szCs w:val="18"/>
        </w:rPr>
        <w:t>Kolkata, India</w:t>
      </w:r>
      <w:r w:rsidR="00D46979" w:rsidRPr="00F847A6">
        <w:rPr>
          <w:sz w:val="18"/>
          <w:szCs w:val="18"/>
        </w:rPr>
        <w:br/>
      </w:r>
      <w:r w:rsidR="007C2E9C">
        <w:rPr>
          <w:sz w:val="18"/>
          <w:szCs w:val="18"/>
        </w:rPr>
        <w:t>gobinda.sen@iem.edu.in</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proofErr w:type="gramStart"/>
      <w:r w:rsidR="00CF684B">
        <w:t>The</w:t>
      </w:r>
      <w:proofErr w:type="gramEnd"/>
      <w:r w:rsidR="00CF684B">
        <w:t xml:space="preserve"> presented </w:t>
      </w:r>
      <w:r w:rsidR="005A0AB0">
        <w:t>work</w:t>
      </w:r>
      <w:r w:rsidR="007A55A8">
        <w:t xml:space="preserve"> follows</w:t>
      </w:r>
      <w:r w:rsidR="00A73DF3">
        <w:t xml:space="preserve"> a</w:t>
      </w:r>
      <w:r w:rsidR="00D92EB3">
        <w:t xml:space="preserve"> </w:t>
      </w:r>
      <w:r w:rsidR="00E15992">
        <w:t>transparent</w:t>
      </w:r>
      <w:r w:rsidR="001A45E3">
        <w:t xml:space="preserve"> and flexible</w:t>
      </w:r>
      <w:r w:rsidR="00377710">
        <w:t xml:space="preserve"> dual band </w:t>
      </w:r>
      <w:proofErr w:type="spellStart"/>
      <w:r w:rsidR="00377710">
        <w:t>microstrip</w:t>
      </w:r>
      <w:proofErr w:type="spellEnd"/>
      <w:r w:rsidR="00377710">
        <w:t xml:space="preserve">-fed patch antenna </w:t>
      </w:r>
      <w:r w:rsidR="001E2927">
        <w:t xml:space="preserve">that can function in both </w:t>
      </w:r>
      <w:proofErr w:type="spellStart"/>
      <w:r w:rsidR="001E2927">
        <w:t>IoT</w:t>
      </w:r>
      <w:proofErr w:type="spellEnd"/>
      <w:r w:rsidR="001E2927">
        <w:t xml:space="preserve"> and ISM Band applications. </w:t>
      </w:r>
      <w:r w:rsidR="00D474DD">
        <w:t>The radiating parts of the antenna con</w:t>
      </w:r>
      <w:r w:rsidR="005030F5">
        <w:t>sist</w:t>
      </w:r>
      <w:r w:rsidR="00503D0F">
        <w:t xml:space="preserve"> of two inverted L-shaped</w:t>
      </w:r>
      <w:r w:rsidR="00695CC6">
        <w:t xml:space="preserve"> patches</w:t>
      </w:r>
      <w:r w:rsidR="009F4DA5">
        <w:t xml:space="preserve"> with two slots cut on it</w:t>
      </w:r>
      <w:r w:rsidR="001379FB">
        <w:t xml:space="preserve"> fed by</w:t>
      </w:r>
      <w:r w:rsidR="00B651E2">
        <w:t xml:space="preserve"> a </w:t>
      </w:r>
      <w:proofErr w:type="spellStart"/>
      <w:r w:rsidR="00B651E2">
        <w:t>microstrip</w:t>
      </w:r>
      <w:proofErr w:type="spellEnd"/>
      <w:r w:rsidR="00B651E2">
        <w:t xml:space="preserve"> </w:t>
      </w:r>
      <w:proofErr w:type="spellStart"/>
      <w:r w:rsidR="00B651E2">
        <w:t>feedline</w:t>
      </w:r>
      <w:proofErr w:type="spellEnd"/>
      <w:r w:rsidR="00E725B2">
        <w:t xml:space="preserve"> along with a rectangular stub above it</w:t>
      </w:r>
      <w:r w:rsidR="00B651E2">
        <w:t xml:space="preserve"> while the ground plane is modified to achieve dual-band functionality.</w:t>
      </w:r>
      <w:r w:rsidR="00A762ED">
        <w:t xml:space="preserve"> The novelty of the presented work is showcased by the use of</w:t>
      </w:r>
      <w:r w:rsidR="00FD59E9">
        <w:t xml:space="preserve"> low-cost</w:t>
      </w:r>
      <w:r w:rsidR="003D0A0C">
        <w:t xml:space="preserve"> and flexible</w:t>
      </w:r>
      <w:r w:rsidR="00A762ED">
        <w:t xml:space="preserve"> Polyethylene terephthalate (PET)</w:t>
      </w:r>
      <w:r w:rsidR="001630AA">
        <w:t xml:space="preserve"> material, </w:t>
      </w:r>
      <w:r w:rsidR="00D62273">
        <w:t xml:space="preserve">a thermoplastic </w:t>
      </w:r>
      <w:r w:rsidR="00E71E75">
        <w:t>semi-crystalline polymer</w:t>
      </w:r>
      <w:r w:rsidR="0012283C">
        <w:t xml:space="preserve"> of the poly</w:t>
      </w:r>
      <w:r w:rsidR="001C162B">
        <w:t>e</w:t>
      </w:r>
      <w:r w:rsidR="0012283C">
        <w:t xml:space="preserve">ster </w:t>
      </w:r>
      <w:r w:rsidR="007072A5">
        <w:t>group</w:t>
      </w:r>
      <w:r w:rsidR="0012283C">
        <w:t xml:space="preserve"> </w:t>
      </w:r>
      <w:r w:rsidR="001C162B">
        <w:t xml:space="preserve">has been used as the substrate </w:t>
      </w:r>
      <w:r w:rsidR="00C51901">
        <w:t xml:space="preserve">with dielectric constant taken as </w:t>
      </w:r>
      <w:r w:rsidR="00DA003C">
        <w:t>3.6 and a thickness of 1.6 mm</w:t>
      </w:r>
      <w:r w:rsidR="00AC6AA7">
        <w:t xml:space="preserve">, to achieve optical </w:t>
      </w:r>
      <w:r w:rsidR="000E0774">
        <w:t>transparency.</w:t>
      </w:r>
      <w:r w:rsidR="00F70426">
        <w:t xml:space="preserve"> </w:t>
      </w:r>
      <w:r w:rsidR="00353162">
        <w:t xml:space="preserve">The </w:t>
      </w:r>
      <w:r w:rsidR="003B29BA">
        <w:t xml:space="preserve">antenna </w:t>
      </w:r>
      <w:r w:rsidR="001C64C1">
        <w:t xml:space="preserve">is capable of </w:t>
      </w:r>
      <w:r w:rsidR="00D85C50">
        <w:t xml:space="preserve">operating </w:t>
      </w:r>
      <w:r w:rsidR="0062036A">
        <w:t>within the</w:t>
      </w:r>
      <w:r w:rsidR="00D85C50">
        <w:t xml:space="preserve"> frequency </w:t>
      </w:r>
      <w:r w:rsidR="00AD1196">
        <w:t xml:space="preserve">bands of </w:t>
      </w:r>
      <w:r w:rsidR="00FB1C96">
        <w:t>3.6</w:t>
      </w:r>
      <w:r w:rsidR="00E017DF">
        <w:t>6</w:t>
      </w:r>
      <w:r w:rsidR="00FB1C96">
        <w:t xml:space="preserve"> GHz</w:t>
      </w:r>
      <w:r w:rsidR="004356A1">
        <w:t xml:space="preserve"> t</w:t>
      </w:r>
      <w:r w:rsidR="00EE6711">
        <w:t>o</w:t>
      </w:r>
      <w:r w:rsidR="00FB1C96">
        <w:t xml:space="preserve"> </w:t>
      </w:r>
      <w:r w:rsidR="00FB1C96" w:rsidRPr="00203E51">
        <w:t>5.</w:t>
      </w:r>
      <w:r w:rsidR="0085197E" w:rsidRPr="00203E51">
        <w:t>8</w:t>
      </w:r>
      <w:r w:rsidR="00244958" w:rsidRPr="00203E51">
        <w:t>8</w:t>
      </w:r>
      <w:r w:rsidR="0085197E" w:rsidRPr="00203E51">
        <w:t xml:space="preserve"> </w:t>
      </w:r>
      <w:r w:rsidR="002020D4" w:rsidRPr="00203E51">
        <w:t>GHz</w:t>
      </w:r>
      <w:r w:rsidR="002020D4">
        <w:t xml:space="preserve"> with</w:t>
      </w:r>
      <w:r w:rsidR="00224266">
        <w:t xml:space="preserve"> an impedance bandwidth of 0.26</w:t>
      </w:r>
      <w:r w:rsidR="00D8200A">
        <w:t xml:space="preserve"> </w:t>
      </w:r>
      <w:r w:rsidR="00224266">
        <w:t>GHz over frequencies of 3.54</w:t>
      </w:r>
      <w:r w:rsidR="00D8200A">
        <w:t xml:space="preserve"> GHz to 3.</w:t>
      </w:r>
      <w:r w:rsidR="00224266">
        <w:t>80</w:t>
      </w:r>
      <w:r w:rsidR="00D8200A">
        <w:t xml:space="preserve"> GHz and </w:t>
      </w:r>
      <w:r w:rsidR="00224266">
        <w:t xml:space="preserve">2.81 GHz over 5.30 GHz to 8.11 GHz </w:t>
      </w:r>
      <w:r w:rsidR="00E26A3B">
        <w:t>which lies in the</w:t>
      </w:r>
      <w:r w:rsidR="00587AA6">
        <w:t xml:space="preserve"> </w:t>
      </w:r>
      <w:proofErr w:type="spellStart"/>
      <w:r w:rsidR="00587AA6">
        <w:t>IoT</w:t>
      </w:r>
      <w:proofErr w:type="spellEnd"/>
      <w:r w:rsidR="00587AA6">
        <w:t xml:space="preserve"> and</w:t>
      </w:r>
      <w:r w:rsidR="00E26A3B">
        <w:t xml:space="preserve"> ISM band</w:t>
      </w:r>
      <w:r w:rsidR="00587AA6">
        <w:t>s</w:t>
      </w:r>
      <w:r w:rsidR="000568EC">
        <w:t xml:space="preserve">. </w:t>
      </w:r>
      <w:r w:rsidR="00F27516">
        <w:t xml:space="preserve">The proposed design of the antenna is simulated using the </w:t>
      </w:r>
      <w:proofErr w:type="spellStart"/>
      <w:r w:rsidR="00F27516">
        <w:t>Ansys</w:t>
      </w:r>
      <w:proofErr w:type="spellEnd"/>
      <w:r w:rsidR="00F27516">
        <w:t xml:space="preserve"> HFSS (High Frequency Structure Simulator) software</w:t>
      </w:r>
      <w:r w:rsidR="00E26A3B">
        <w:t xml:space="preserve"> which runs on finite element method (FEM) technique</w:t>
      </w:r>
      <w:r w:rsidR="00022EF5">
        <w:t>.</w:t>
      </w:r>
      <w:r w:rsidR="00392A40">
        <w:t xml:space="preserve"> </w:t>
      </w:r>
    </w:p>
    <w:p w:rsidR="009303D9" w:rsidRPr="004D72B5" w:rsidRDefault="004D72B5" w:rsidP="00972203">
      <w:pPr>
        <w:pStyle w:val="Keywords"/>
      </w:pPr>
      <w:r w:rsidRPr="004D72B5">
        <w:t>Keywords—</w:t>
      </w:r>
      <w:r w:rsidR="005D4DEB">
        <w:t xml:space="preserve">Dual </w:t>
      </w:r>
      <w:r w:rsidR="007345E4">
        <w:t>band, optical</w:t>
      </w:r>
      <w:r w:rsidR="00503C60">
        <w:t>ly</w:t>
      </w:r>
      <w:r w:rsidR="007345E4">
        <w:t xml:space="preserve"> transparent antenna, inverted L-shaped, Polyethylene terephthalate (PET), </w:t>
      </w:r>
      <w:proofErr w:type="spellStart"/>
      <w:r w:rsidR="00212441">
        <w:t>IoT</w:t>
      </w:r>
      <w:proofErr w:type="spellEnd"/>
      <w:r w:rsidR="00212441">
        <w:t xml:space="preserve"> and ISM applications.</w:t>
      </w:r>
    </w:p>
    <w:p w:rsidR="007857A0" w:rsidRPr="007857A0" w:rsidRDefault="009303D9" w:rsidP="007857A0">
      <w:pPr>
        <w:pStyle w:val="Heading1"/>
        <w:rPr>
          <w:sz w:val="14"/>
          <w:szCs w:val="14"/>
        </w:rPr>
      </w:pPr>
      <w:r w:rsidRPr="00D632BE">
        <w:t xml:space="preserve">Introduction </w:t>
      </w:r>
      <w:r w:rsidR="007857A0">
        <w:rPr>
          <w:sz w:val="8"/>
          <w:szCs w:val="8"/>
        </w:rPr>
        <w:br/>
      </w:r>
    </w:p>
    <w:p w:rsidR="00505313" w:rsidRDefault="00D33635" w:rsidP="00E7596C">
      <w:pPr>
        <w:pStyle w:val="BodyText"/>
      </w:pPr>
      <w:r>
        <w:rPr>
          <w:lang w:val="en-US"/>
        </w:rPr>
        <w:t>The modernization of technologies in the 21</w:t>
      </w:r>
      <w:r w:rsidRPr="00D33635">
        <w:rPr>
          <w:vertAlign w:val="superscript"/>
          <w:lang w:val="en-US"/>
        </w:rPr>
        <w:t>st</w:t>
      </w:r>
      <w:r>
        <w:rPr>
          <w:lang w:val="en-US"/>
        </w:rPr>
        <w:t xml:space="preserve"> century </w:t>
      </w:r>
      <w:r w:rsidR="001646FC">
        <w:rPr>
          <w:lang w:val="en-US"/>
        </w:rPr>
        <w:t>led</w:t>
      </w:r>
      <w:r w:rsidR="00063768">
        <w:rPr>
          <w:lang w:val="en-US"/>
        </w:rPr>
        <w:t xml:space="preserve"> to en</w:t>
      </w:r>
      <w:r w:rsidR="002665DC">
        <w:rPr>
          <w:lang w:val="en-US"/>
        </w:rPr>
        <w:t>gineering marvels in the design and fabrication</w:t>
      </w:r>
      <w:r w:rsidR="00063768">
        <w:rPr>
          <w:lang w:val="en-US"/>
        </w:rPr>
        <w:t xml:space="preserve"> of antennas which are being used for</w:t>
      </w:r>
      <w:r w:rsidR="00AD0112">
        <w:rPr>
          <w:lang w:val="en-US"/>
        </w:rPr>
        <w:t xml:space="preserve"> Internet of Things (</w:t>
      </w:r>
      <w:proofErr w:type="spellStart"/>
      <w:r w:rsidR="00AD0112">
        <w:rPr>
          <w:lang w:val="en-US"/>
        </w:rPr>
        <w:t>IoT</w:t>
      </w:r>
      <w:proofErr w:type="spellEnd"/>
      <w:r w:rsidR="00AD0112">
        <w:rPr>
          <w:lang w:val="en-US"/>
        </w:rPr>
        <w:t>) as well as for Industrial, Sci</w:t>
      </w:r>
      <w:r w:rsidR="00332108">
        <w:rPr>
          <w:lang w:val="en-US"/>
        </w:rPr>
        <w:t xml:space="preserve">entific and Medical (ISM) bands </w:t>
      </w:r>
      <w:r w:rsidR="007827AA">
        <w:rPr>
          <w:lang w:val="en-US"/>
        </w:rPr>
        <w:t>[1]</w:t>
      </w:r>
      <w:r w:rsidR="00332108">
        <w:rPr>
          <w:lang w:val="en-US"/>
        </w:rPr>
        <w:t xml:space="preserve">. </w:t>
      </w:r>
      <w:r w:rsidR="00932B53">
        <w:rPr>
          <w:lang w:val="en-US"/>
        </w:rPr>
        <w:t>The evolution of the antennas are taking place rapidly to accelerate the growth of the industries in relation to the frequencies they resonate in, thus procuring the need of suitable communication systems fo</w:t>
      </w:r>
      <w:r w:rsidR="009A7D3B">
        <w:rPr>
          <w:lang w:val="en-US"/>
        </w:rPr>
        <w:t xml:space="preserve">r error-free data transmission </w:t>
      </w:r>
      <w:r w:rsidR="00932B53">
        <w:rPr>
          <w:lang w:val="en-US"/>
        </w:rPr>
        <w:t>[2]</w:t>
      </w:r>
      <w:r w:rsidR="009A7D3B">
        <w:rPr>
          <w:lang w:val="en-US"/>
        </w:rPr>
        <w:t>.</w:t>
      </w:r>
    </w:p>
    <w:p w:rsidR="00F65BBC" w:rsidRDefault="00505313" w:rsidP="00E7596C">
      <w:pPr>
        <w:pStyle w:val="BodyText"/>
        <w:rPr>
          <w:lang w:val="en-US"/>
        </w:rPr>
      </w:pPr>
      <w:r>
        <w:rPr>
          <w:lang w:val="en-US"/>
        </w:rPr>
        <w:t xml:space="preserve">Transparent electronics have gained an </w:t>
      </w:r>
      <w:r w:rsidR="007F516F">
        <w:rPr>
          <w:lang w:val="en-US"/>
        </w:rPr>
        <w:t>immense</w:t>
      </w:r>
      <w:r w:rsidR="00CD58C5">
        <w:rPr>
          <w:lang w:val="en-US"/>
        </w:rPr>
        <w:t xml:space="preserve"> </w:t>
      </w:r>
      <w:r>
        <w:rPr>
          <w:lang w:val="en-US"/>
        </w:rPr>
        <w:t xml:space="preserve">popularity these days </w:t>
      </w:r>
      <w:r w:rsidR="00FE4387">
        <w:rPr>
          <w:lang w:val="en-US"/>
        </w:rPr>
        <w:t xml:space="preserve">which are implemented seamlessly across various domains of modern </w:t>
      </w:r>
      <w:r w:rsidR="00106570">
        <w:rPr>
          <w:lang w:val="en-US"/>
        </w:rPr>
        <w:t>scienti</w:t>
      </w:r>
      <w:r w:rsidR="00126D89">
        <w:rPr>
          <w:lang w:val="en-US"/>
        </w:rPr>
        <w:t>fic and industrial applications</w:t>
      </w:r>
      <w:r w:rsidR="00CC4123">
        <w:rPr>
          <w:lang w:val="en-US"/>
        </w:rPr>
        <w:t xml:space="preserve"> due to their </w:t>
      </w:r>
      <w:r w:rsidR="00A74107">
        <w:rPr>
          <w:lang w:val="en-US"/>
        </w:rPr>
        <w:t>easy integration with the existing communication technologies</w:t>
      </w:r>
      <w:r w:rsidR="00C27064">
        <w:rPr>
          <w:lang w:val="en-US"/>
        </w:rPr>
        <w:t>.</w:t>
      </w:r>
      <w:r w:rsidR="00F6048D">
        <w:rPr>
          <w:lang w:val="en-US"/>
        </w:rPr>
        <w:t xml:space="preserve"> </w:t>
      </w:r>
      <w:r w:rsidR="00EA252A">
        <w:rPr>
          <w:lang w:val="en-US"/>
        </w:rPr>
        <w:t>A transparent antenna</w:t>
      </w:r>
      <w:r w:rsidR="007A2665">
        <w:rPr>
          <w:lang w:val="en-US"/>
        </w:rPr>
        <w:t xml:space="preserve"> is </w:t>
      </w:r>
      <w:r w:rsidR="00F96BB5">
        <w:rPr>
          <w:lang w:val="en-US"/>
        </w:rPr>
        <w:t xml:space="preserve">an antenna which is designed in such a way that </w:t>
      </w:r>
      <w:r w:rsidR="00BE7A8A">
        <w:rPr>
          <w:lang w:val="en-US"/>
        </w:rPr>
        <w:t>is invisible or</w:t>
      </w:r>
      <w:r w:rsidR="006D19B4">
        <w:rPr>
          <w:lang w:val="en-US"/>
        </w:rPr>
        <w:t xml:space="preserve"> almost</w:t>
      </w:r>
      <w:r w:rsidR="00BE7A8A">
        <w:rPr>
          <w:lang w:val="en-US"/>
        </w:rPr>
        <w:t xml:space="preserve"> </w:t>
      </w:r>
      <w:r w:rsidR="006D19B4">
        <w:rPr>
          <w:lang w:val="en-US"/>
        </w:rPr>
        <w:t>slightly</w:t>
      </w:r>
      <w:r w:rsidR="007C12B3">
        <w:rPr>
          <w:lang w:val="en-US"/>
        </w:rPr>
        <w:t xml:space="preserve"> </w:t>
      </w:r>
      <w:r w:rsidR="006D19B4">
        <w:rPr>
          <w:lang w:val="en-US"/>
        </w:rPr>
        <w:t>prominent</w:t>
      </w:r>
      <w:r w:rsidR="007C12B3">
        <w:rPr>
          <w:lang w:val="en-US"/>
        </w:rPr>
        <w:t xml:space="preserve"> when </w:t>
      </w:r>
      <w:r w:rsidR="009454AB">
        <w:rPr>
          <w:lang w:val="en-US"/>
        </w:rPr>
        <w:t xml:space="preserve">placed or integrated </w:t>
      </w:r>
      <w:r w:rsidR="00527EA3">
        <w:rPr>
          <w:lang w:val="en-US"/>
        </w:rPr>
        <w:t xml:space="preserve">into transparent materials such as glass or plastic. </w:t>
      </w:r>
      <w:r w:rsidR="00832A6A">
        <w:rPr>
          <w:lang w:val="en-US"/>
        </w:rPr>
        <w:t xml:space="preserve">These antennas are used in areas where the function of traditional design antennas are non-workable </w:t>
      </w:r>
      <w:r w:rsidR="00823B8F">
        <w:rPr>
          <w:lang w:val="en-US"/>
        </w:rPr>
        <w:t>and where design</w:t>
      </w:r>
      <w:r w:rsidR="00663882">
        <w:rPr>
          <w:lang w:val="en-US"/>
        </w:rPr>
        <w:t xml:space="preserve"> factors are con</w:t>
      </w:r>
      <w:r w:rsidR="0098189A">
        <w:rPr>
          <w:lang w:val="en-US"/>
        </w:rPr>
        <w:t xml:space="preserve">sidered </w:t>
      </w:r>
      <w:r w:rsidR="00232790">
        <w:rPr>
          <w:lang w:val="en-US"/>
        </w:rPr>
        <w:t>[3</w:t>
      </w:r>
      <w:r w:rsidR="00FB1C96">
        <w:rPr>
          <w:lang w:val="en-US"/>
        </w:rPr>
        <w:t>]</w:t>
      </w:r>
      <w:r w:rsidR="0098189A">
        <w:rPr>
          <w:lang w:val="en-US"/>
        </w:rPr>
        <w:t>.</w:t>
      </w:r>
      <w:r w:rsidR="00663882">
        <w:rPr>
          <w:lang w:val="en-US"/>
        </w:rPr>
        <w:t xml:space="preserve"> </w:t>
      </w:r>
      <w:r w:rsidR="00DB63E1">
        <w:rPr>
          <w:lang w:val="en-US"/>
        </w:rPr>
        <w:t>Conversely</w:t>
      </w:r>
      <w:r w:rsidR="004C716E">
        <w:rPr>
          <w:lang w:val="en-US"/>
        </w:rPr>
        <w:t>,</w:t>
      </w:r>
      <w:r w:rsidR="00DB63E1">
        <w:rPr>
          <w:lang w:val="en-US"/>
        </w:rPr>
        <w:t xml:space="preserve"> compared to other conventional antennas</w:t>
      </w:r>
      <w:r w:rsidR="009B3E9B">
        <w:rPr>
          <w:lang w:val="en-US"/>
        </w:rPr>
        <w:t>, flexible</w:t>
      </w:r>
      <w:r w:rsidR="004C716E">
        <w:rPr>
          <w:lang w:val="en-US"/>
        </w:rPr>
        <w:t xml:space="preserve"> antennas are </w:t>
      </w:r>
      <w:r w:rsidR="00E626DF">
        <w:rPr>
          <w:lang w:val="en-US"/>
        </w:rPr>
        <w:t>well-regarded</w:t>
      </w:r>
      <w:r w:rsidR="004C716E">
        <w:rPr>
          <w:lang w:val="en-US"/>
        </w:rPr>
        <w:t xml:space="preserve"> because of their </w:t>
      </w:r>
      <w:r w:rsidR="00F03AEC">
        <w:rPr>
          <w:lang w:val="en-US"/>
        </w:rPr>
        <w:t xml:space="preserve">compatible integration with </w:t>
      </w:r>
      <w:r w:rsidR="005C5640">
        <w:rPr>
          <w:lang w:val="en-US"/>
        </w:rPr>
        <w:t xml:space="preserve">curved or </w:t>
      </w:r>
      <w:r w:rsidR="00EC6782">
        <w:rPr>
          <w:lang w:val="en-US"/>
        </w:rPr>
        <w:t>irregular</w:t>
      </w:r>
      <w:r w:rsidR="005C5640">
        <w:rPr>
          <w:lang w:val="en-US"/>
        </w:rPr>
        <w:t xml:space="preserve"> </w:t>
      </w:r>
      <w:r w:rsidR="00471EB4">
        <w:rPr>
          <w:lang w:val="en-US"/>
        </w:rPr>
        <w:t xml:space="preserve">surfaces, thus </w:t>
      </w:r>
      <w:r w:rsidR="00471EB4">
        <w:rPr>
          <w:lang w:val="en-US"/>
        </w:rPr>
        <w:lastRenderedPageBreak/>
        <w:t xml:space="preserve">finding applications in wide range of substantial </w:t>
      </w:r>
      <w:r w:rsidR="00C25683">
        <w:rPr>
          <w:lang w:val="en-US"/>
        </w:rPr>
        <w:t>communication technologies</w:t>
      </w:r>
      <w:r w:rsidR="00995407">
        <w:rPr>
          <w:lang w:val="en-US"/>
        </w:rPr>
        <w:t xml:space="preserve"> </w:t>
      </w:r>
      <w:r w:rsidR="00232790">
        <w:rPr>
          <w:lang w:val="en-US"/>
        </w:rPr>
        <w:t>[4</w:t>
      </w:r>
      <w:r w:rsidR="00C76B81">
        <w:rPr>
          <w:lang w:val="en-US"/>
        </w:rPr>
        <w:t>]</w:t>
      </w:r>
      <w:r w:rsidR="00995407">
        <w:rPr>
          <w:lang w:val="en-US"/>
        </w:rPr>
        <w:t>.</w:t>
      </w:r>
      <w:r w:rsidR="00C76B81">
        <w:rPr>
          <w:lang w:val="en-US"/>
        </w:rPr>
        <w:t xml:space="preserve"> </w:t>
      </w:r>
      <w:r w:rsidR="00E06A40">
        <w:rPr>
          <w:lang w:val="en-US"/>
        </w:rPr>
        <w:t>Thus the implementation of flexible antenna with transparent substrate finds applicat</w:t>
      </w:r>
      <w:r w:rsidR="004018A3">
        <w:rPr>
          <w:lang w:val="en-US"/>
        </w:rPr>
        <w:t>ions in wide range of wearable technologies because of their almost invisible appearance as well as new aspects</w:t>
      </w:r>
      <w:r w:rsidR="00F15B9A">
        <w:rPr>
          <w:lang w:val="en-US"/>
        </w:rPr>
        <w:t xml:space="preserve"> of broader features which </w:t>
      </w:r>
      <w:r w:rsidR="00542A1D">
        <w:rPr>
          <w:lang w:val="en-US"/>
        </w:rPr>
        <w:t>were</w:t>
      </w:r>
      <w:r w:rsidR="00135622">
        <w:rPr>
          <w:lang w:val="en-US"/>
        </w:rPr>
        <w:t xml:space="preserve"> previously unimaginable </w:t>
      </w:r>
      <w:r w:rsidR="00232790">
        <w:rPr>
          <w:lang w:val="en-US"/>
        </w:rPr>
        <w:t>[5</w:t>
      </w:r>
      <w:r w:rsidR="00195814">
        <w:rPr>
          <w:lang w:val="en-US"/>
        </w:rPr>
        <w:t>]</w:t>
      </w:r>
      <w:r w:rsidR="00135622">
        <w:rPr>
          <w:lang w:val="en-US"/>
        </w:rPr>
        <w:t>.</w:t>
      </w:r>
      <w:r w:rsidR="00DA24E0">
        <w:rPr>
          <w:lang w:val="en-US"/>
        </w:rPr>
        <w:t xml:space="preserve"> </w:t>
      </w:r>
      <w:r w:rsidR="004A2A1D">
        <w:rPr>
          <w:lang w:val="en-US"/>
        </w:rPr>
        <w:t xml:space="preserve">Transparent electronic systems have enabled </w:t>
      </w:r>
      <w:r w:rsidR="005E466A">
        <w:rPr>
          <w:lang w:val="en-US"/>
        </w:rPr>
        <w:t xml:space="preserve">seamless </w:t>
      </w:r>
      <w:r w:rsidR="00387379">
        <w:rPr>
          <w:lang w:val="en-US"/>
        </w:rPr>
        <w:t xml:space="preserve">discrete implementations of the technological systems. </w:t>
      </w:r>
      <w:r w:rsidR="001973F6">
        <w:rPr>
          <w:lang w:val="en-US"/>
        </w:rPr>
        <w:t>So it will be necessary to upgrade the antennas for modern scientific uses as the size of the gadgets</w:t>
      </w:r>
      <w:r w:rsidR="00A90AF4">
        <w:rPr>
          <w:lang w:val="en-US"/>
        </w:rPr>
        <w:t xml:space="preserve"> decreases, there will be necessities for antennas that can support huge capacit</w:t>
      </w:r>
      <w:r w:rsidR="00FE5B1B">
        <w:rPr>
          <w:lang w:val="en-US"/>
        </w:rPr>
        <w:t xml:space="preserve">ies as well as compatible sizes </w:t>
      </w:r>
      <w:r w:rsidR="00232790">
        <w:rPr>
          <w:lang w:val="en-US"/>
        </w:rPr>
        <w:t>[6</w:t>
      </w:r>
      <w:r w:rsidR="00B80C2E">
        <w:rPr>
          <w:lang w:val="en-US"/>
        </w:rPr>
        <w:t>]</w:t>
      </w:r>
      <w:r w:rsidR="00FE5B1B">
        <w:rPr>
          <w:lang w:val="en-US"/>
        </w:rPr>
        <w:t>.</w:t>
      </w:r>
      <w:r w:rsidR="00A90AF4">
        <w:rPr>
          <w:lang w:val="en-US"/>
        </w:rPr>
        <w:t xml:space="preserve"> </w:t>
      </w:r>
      <w:r w:rsidR="00E270C7">
        <w:rPr>
          <w:lang w:val="en-US"/>
        </w:rPr>
        <w:t xml:space="preserve">In this way, transparent antennas can replace the traditional ones </w:t>
      </w:r>
      <w:r w:rsidR="00470C38">
        <w:rPr>
          <w:lang w:val="en-US"/>
        </w:rPr>
        <w:t>and thus introduce novel features in the</w:t>
      </w:r>
      <w:r w:rsidR="0093370F">
        <w:rPr>
          <w:lang w:val="en-US"/>
        </w:rPr>
        <w:t>ir usages which</w:t>
      </w:r>
      <w:r w:rsidR="00B80C2E">
        <w:rPr>
          <w:lang w:val="en-US"/>
        </w:rPr>
        <w:t xml:space="preserve"> were deemed impossible before.</w:t>
      </w:r>
    </w:p>
    <w:p w:rsidR="00194381" w:rsidRPr="00295622" w:rsidRDefault="00F65BBC" w:rsidP="00E95450">
      <w:pPr>
        <w:pStyle w:val="BodyText"/>
        <w:rPr>
          <w:lang w:val="en-US"/>
        </w:rPr>
      </w:pPr>
      <w:r>
        <w:rPr>
          <w:lang w:val="en-US"/>
        </w:rPr>
        <w:t>In [</w:t>
      </w:r>
      <w:r w:rsidR="00C31A4E">
        <w:rPr>
          <w:lang w:val="en-US"/>
        </w:rPr>
        <w:t>7</w:t>
      </w:r>
      <w:r>
        <w:rPr>
          <w:lang w:val="en-US"/>
        </w:rPr>
        <w:t xml:space="preserve">], </w:t>
      </w:r>
      <w:r w:rsidR="00C31A4E">
        <w:rPr>
          <w:lang w:val="en-US"/>
        </w:rPr>
        <w:t xml:space="preserve">J. Kaur </w:t>
      </w:r>
      <w:r w:rsidR="00C31A4E" w:rsidRPr="00C31A4E">
        <w:rPr>
          <w:i/>
          <w:lang w:val="en-US"/>
        </w:rPr>
        <w:t>et al</w:t>
      </w:r>
      <w:r>
        <w:rPr>
          <w:lang w:val="en-US"/>
        </w:rPr>
        <w:t xml:space="preserve"> </w:t>
      </w:r>
      <w:r w:rsidR="00C31A4E">
        <w:rPr>
          <w:lang w:val="en-US"/>
        </w:rPr>
        <w:t xml:space="preserve">proposed a </w:t>
      </w:r>
      <w:r w:rsidR="005E0197">
        <w:rPr>
          <w:lang w:val="en-US"/>
        </w:rPr>
        <w:t xml:space="preserve">dual-band </w:t>
      </w:r>
      <w:proofErr w:type="spellStart"/>
      <w:r w:rsidR="005E0197">
        <w:rPr>
          <w:lang w:val="en-US"/>
        </w:rPr>
        <w:t>microstrip</w:t>
      </w:r>
      <w:proofErr w:type="spellEnd"/>
      <w:r w:rsidR="00515D76">
        <w:rPr>
          <w:lang w:val="en-US"/>
        </w:rPr>
        <w:t xml:space="preserve"> fed patch</w:t>
      </w:r>
      <w:r w:rsidR="005E0197">
        <w:rPr>
          <w:lang w:val="en-US"/>
        </w:rPr>
        <w:t xml:space="preserve"> antenna structure </w:t>
      </w:r>
      <w:r w:rsidR="00D12A6F">
        <w:rPr>
          <w:lang w:val="en-US"/>
        </w:rPr>
        <w:t>with two invert</w:t>
      </w:r>
      <w:r w:rsidR="00AB7D08">
        <w:rPr>
          <w:lang w:val="en-US"/>
        </w:rPr>
        <w:t xml:space="preserve">ed-L shaped patches along with FR-4 epoxy substrate on a </w:t>
      </w:r>
      <w:r w:rsidR="00D12A6F">
        <w:rPr>
          <w:lang w:val="en-US"/>
        </w:rPr>
        <w:t>defec</w:t>
      </w:r>
      <w:r w:rsidR="00AC78DC">
        <w:rPr>
          <w:lang w:val="en-US"/>
        </w:rPr>
        <w:t>tive ground str</w:t>
      </w:r>
      <w:r w:rsidR="00D52AFA">
        <w:rPr>
          <w:lang w:val="en-US"/>
        </w:rPr>
        <w:t>ucture</w:t>
      </w:r>
      <w:r w:rsidR="00D12A6F">
        <w:rPr>
          <w:lang w:val="en-US"/>
        </w:rPr>
        <w:t xml:space="preserve">. </w:t>
      </w:r>
      <w:r w:rsidR="001604EC" w:rsidRPr="001604EC">
        <w:rPr>
          <w:lang w:val="en-US"/>
        </w:rPr>
        <w:t xml:space="preserve">However, the use of </w:t>
      </w:r>
      <w:r w:rsidR="00297132">
        <w:rPr>
          <w:lang w:val="en-US"/>
        </w:rPr>
        <w:t xml:space="preserve">flame retardant </w:t>
      </w:r>
      <w:r w:rsidR="001604EC" w:rsidRPr="001604EC">
        <w:rPr>
          <w:lang w:val="en-US"/>
        </w:rPr>
        <w:t>FR</w:t>
      </w:r>
      <w:r w:rsidR="00297132">
        <w:rPr>
          <w:lang w:val="en-US"/>
        </w:rPr>
        <w:t>-</w:t>
      </w:r>
      <w:r w:rsidR="001604EC" w:rsidRPr="001604EC">
        <w:rPr>
          <w:lang w:val="en-US"/>
        </w:rPr>
        <w:t>4</w:t>
      </w:r>
      <w:r w:rsidR="00297132">
        <w:rPr>
          <w:lang w:val="en-US"/>
        </w:rPr>
        <w:t xml:space="preserve"> epoxy</w:t>
      </w:r>
      <w:r w:rsidR="001604EC" w:rsidRPr="001604EC">
        <w:rPr>
          <w:lang w:val="en-US"/>
        </w:rPr>
        <w:t xml:space="preserve"> substrate makes the design unsuitable for wearable applications.</w:t>
      </w:r>
      <w:r w:rsidR="00A77AE4">
        <w:rPr>
          <w:lang w:val="en-US"/>
        </w:rPr>
        <w:t xml:space="preserve"> </w:t>
      </w:r>
      <w:r w:rsidR="008F3EFB">
        <w:rPr>
          <w:lang w:val="en-US"/>
        </w:rPr>
        <w:t>Hence i</w:t>
      </w:r>
      <w:r w:rsidR="00A77AE4">
        <w:rPr>
          <w:lang w:val="en-US"/>
        </w:rPr>
        <w:t>n this work,</w:t>
      </w:r>
      <w:r w:rsidR="008F3EFB">
        <w:rPr>
          <w:lang w:val="en-US"/>
        </w:rPr>
        <w:t xml:space="preserve"> a new design is proposed using a transparent</w:t>
      </w:r>
      <w:r w:rsidR="007D31F3">
        <w:rPr>
          <w:lang w:val="en-US"/>
        </w:rPr>
        <w:t xml:space="preserve"> </w:t>
      </w:r>
      <w:r w:rsidR="007D31F3">
        <w:t>Polyethylene terephthalate</w:t>
      </w:r>
      <w:r w:rsidR="008F3EFB">
        <w:rPr>
          <w:lang w:val="en-US"/>
        </w:rPr>
        <w:t xml:space="preserve"> </w:t>
      </w:r>
      <w:r w:rsidR="007D31F3">
        <w:rPr>
          <w:lang w:val="en-US"/>
        </w:rPr>
        <w:t>(</w:t>
      </w:r>
      <w:r w:rsidR="008F3EFB">
        <w:rPr>
          <w:lang w:val="en-US"/>
        </w:rPr>
        <w:t>PET</w:t>
      </w:r>
      <w:r w:rsidR="007D31F3">
        <w:rPr>
          <w:lang w:val="en-US"/>
        </w:rPr>
        <w:t>)</w:t>
      </w:r>
      <w:r w:rsidR="008F3EFB">
        <w:rPr>
          <w:lang w:val="en-US"/>
        </w:rPr>
        <w:t xml:space="preserve"> substrate</w:t>
      </w:r>
      <w:r w:rsidR="004D7C89">
        <w:rPr>
          <w:lang w:val="en-US"/>
        </w:rPr>
        <w:t>.</w:t>
      </w:r>
      <w:r w:rsidR="006350EB">
        <w:rPr>
          <w:lang w:val="en-US"/>
        </w:rPr>
        <w:t xml:space="preserve"> </w:t>
      </w:r>
      <w:r w:rsidR="004D7C89">
        <w:rPr>
          <w:lang w:val="en-US"/>
        </w:rPr>
        <w:t>A</w:t>
      </w:r>
      <w:r w:rsidR="00A77AE4">
        <w:rPr>
          <w:lang w:val="en-US"/>
        </w:rPr>
        <w:t>long with the</w:t>
      </w:r>
      <w:r w:rsidR="009D766D">
        <w:rPr>
          <w:lang w:val="en-US"/>
        </w:rPr>
        <w:t xml:space="preserve"> radiating parts of the antenna which involve the</w:t>
      </w:r>
      <w:r w:rsidR="00A77AE4">
        <w:rPr>
          <w:lang w:val="en-US"/>
        </w:rPr>
        <w:t xml:space="preserve"> patches </w:t>
      </w:r>
      <w:r w:rsidR="00BA21E5">
        <w:rPr>
          <w:lang w:val="en-US"/>
        </w:rPr>
        <w:t xml:space="preserve">additionally a rectangular stub is placed above the patches and two slots of equal </w:t>
      </w:r>
      <w:r w:rsidR="00562323">
        <w:rPr>
          <w:lang w:val="en-US"/>
        </w:rPr>
        <w:t>dimensions</w:t>
      </w:r>
      <w:r w:rsidR="00C249C9">
        <w:rPr>
          <w:lang w:val="en-US"/>
        </w:rPr>
        <w:t xml:space="preserve"> have been cut on the patches.</w:t>
      </w:r>
      <w:r w:rsidR="00A77AE4">
        <w:rPr>
          <w:lang w:val="en-US"/>
        </w:rPr>
        <w:t xml:space="preserve"> The usage of PET substance as material for the substrate supported to the transparency and wearable </w:t>
      </w:r>
      <w:r w:rsidR="008D670F">
        <w:rPr>
          <w:lang w:val="en-US"/>
        </w:rPr>
        <w:t>operability</w:t>
      </w:r>
      <w:r w:rsidR="00A77AE4">
        <w:rPr>
          <w:lang w:val="en-US"/>
        </w:rPr>
        <w:t xml:space="preserve"> of the antenna. The proposed design is shown to resona</w:t>
      </w:r>
      <w:r w:rsidR="00011AEA">
        <w:rPr>
          <w:lang w:val="en-US"/>
        </w:rPr>
        <w:t>te in the band of frequencies from</w:t>
      </w:r>
      <w:r w:rsidR="00A77AE4">
        <w:rPr>
          <w:lang w:val="en-US"/>
        </w:rPr>
        <w:t xml:space="preserve"> 3.</w:t>
      </w:r>
      <w:r w:rsidR="00E017DF">
        <w:rPr>
          <w:lang w:val="en-US"/>
        </w:rPr>
        <w:t>66</w:t>
      </w:r>
      <w:r w:rsidR="00450D4E">
        <w:rPr>
          <w:lang w:val="en-US"/>
        </w:rPr>
        <w:t xml:space="preserve"> GHz to 5.88</w:t>
      </w:r>
      <w:r w:rsidR="00A73E9E">
        <w:rPr>
          <w:lang w:val="en-US"/>
        </w:rPr>
        <w:t xml:space="preserve"> GHz with</w:t>
      </w:r>
      <w:r w:rsidR="00A77AE4">
        <w:rPr>
          <w:lang w:val="en-US"/>
        </w:rPr>
        <w:t xml:space="preserve"> return loss</w:t>
      </w:r>
      <w:r w:rsidR="00A73E9E">
        <w:rPr>
          <w:lang w:val="en-US"/>
        </w:rPr>
        <w:t>es</w:t>
      </w:r>
      <w:r w:rsidR="00A77AE4">
        <w:rPr>
          <w:lang w:val="en-US"/>
        </w:rPr>
        <w:t xml:space="preserve"> less than -10 dB </w:t>
      </w:r>
      <w:r w:rsidR="00765230">
        <w:rPr>
          <w:lang w:val="en-US"/>
        </w:rPr>
        <w:t>and</w:t>
      </w:r>
      <w:r w:rsidR="00A77AE4">
        <w:rPr>
          <w:lang w:val="en-US"/>
        </w:rPr>
        <w:t xml:space="preserve"> gain of</w:t>
      </w:r>
      <w:r w:rsidR="00082B31">
        <w:rPr>
          <w:lang w:val="en-US"/>
        </w:rPr>
        <w:t xml:space="preserve"> 5.24 dB at 5.25 GHz </w:t>
      </w:r>
      <w:r w:rsidR="00A77AE4">
        <w:rPr>
          <w:lang w:val="en-US"/>
        </w:rPr>
        <w:t xml:space="preserve">and an impedance bandwidth of 0.26 GHz from 3.54 GHz to 3.80 GHz and 2.81 GHz from 5.30 GHz to 8.11 GHz. Thus this design can operate in the </w:t>
      </w:r>
      <w:proofErr w:type="spellStart"/>
      <w:r w:rsidR="00A77AE4">
        <w:rPr>
          <w:lang w:val="en-US"/>
        </w:rPr>
        <w:t>IoT</w:t>
      </w:r>
      <w:proofErr w:type="spellEnd"/>
      <w:r w:rsidR="00A77AE4">
        <w:rPr>
          <w:lang w:val="en-US"/>
        </w:rPr>
        <w:t xml:space="preserve"> and ISM frequency bands offering a large bandwidth</w:t>
      </w:r>
      <w:r w:rsidR="0081529F">
        <w:rPr>
          <w:lang w:val="en-US"/>
        </w:rPr>
        <w:t>.</w:t>
      </w:r>
      <w:r w:rsidR="00E95450">
        <w:rPr>
          <w:lang w:val="en-US"/>
        </w:rPr>
        <w:t xml:space="preserve"> </w:t>
      </w:r>
      <w:r w:rsidR="00194381">
        <w:rPr>
          <w:lang w:val="en-US"/>
        </w:rPr>
        <w:t xml:space="preserve">The following sections </w:t>
      </w:r>
      <w:r w:rsidR="008807DE">
        <w:rPr>
          <w:lang w:val="en-US"/>
        </w:rPr>
        <w:t xml:space="preserve">outline the comprehensive </w:t>
      </w:r>
      <w:r w:rsidR="00315ACE">
        <w:rPr>
          <w:lang w:val="en-US"/>
        </w:rPr>
        <w:t xml:space="preserve">layout of the proposed structure </w:t>
      </w:r>
      <w:r w:rsidR="005E53FA">
        <w:rPr>
          <w:lang w:val="en-US"/>
        </w:rPr>
        <w:t>and an-depth s</w:t>
      </w:r>
      <w:r w:rsidR="0032011C">
        <w:rPr>
          <w:lang w:val="en-US"/>
        </w:rPr>
        <w:t>tudy of the simulated results</w:t>
      </w:r>
      <w:r w:rsidR="005E53FA">
        <w:rPr>
          <w:lang w:val="en-US"/>
        </w:rPr>
        <w:t xml:space="preserve"> </w:t>
      </w:r>
      <w:r w:rsidR="002020D4">
        <w:rPr>
          <w:lang w:val="en-US"/>
        </w:rPr>
        <w:t>such as</w:t>
      </w:r>
      <w:r w:rsidR="00796AA7">
        <w:rPr>
          <w:lang w:val="en-US"/>
        </w:rPr>
        <w:t xml:space="preserve"> reflection coefficient, </w:t>
      </w:r>
      <w:r w:rsidR="008550FF">
        <w:rPr>
          <w:lang w:val="en-US"/>
        </w:rPr>
        <w:t>radiation pattern</w:t>
      </w:r>
      <w:r w:rsidR="00FA7151">
        <w:rPr>
          <w:lang w:val="en-US"/>
        </w:rPr>
        <w:t>, gain</w:t>
      </w:r>
      <w:r w:rsidR="008550FF">
        <w:rPr>
          <w:lang w:val="en-US"/>
        </w:rPr>
        <w:t xml:space="preserve"> a</w:t>
      </w:r>
      <w:r w:rsidR="00B84D99">
        <w:rPr>
          <w:lang w:val="en-US"/>
        </w:rPr>
        <w:t>nd surface current distribution.</w:t>
      </w:r>
    </w:p>
    <w:p w:rsidR="004814FE" w:rsidRPr="004814FE" w:rsidRDefault="00D515D4" w:rsidP="004814FE">
      <w:pPr>
        <w:pStyle w:val="Heading1"/>
        <w:rPr>
          <w:sz w:val="14"/>
          <w:szCs w:val="14"/>
        </w:rPr>
      </w:pPr>
      <w:r>
        <w:t>antenna design</w:t>
      </w:r>
      <w:r w:rsidR="004814FE">
        <w:rPr>
          <w:sz w:val="14"/>
          <w:szCs w:val="14"/>
        </w:rPr>
        <w:br/>
      </w:r>
    </w:p>
    <w:p w:rsidR="009303D9" w:rsidRDefault="00BA7A0F" w:rsidP="000448A4">
      <w:pPr>
        <w:pStyle w:val="BodyText"/>
        <w:ind w:firstLine="0pt"/>
        <w:rPr>
          <w:lang w:val="en-US"/>
        </w:rPr>
      </w:pPr>
      <w:r w:rsidRPr="00203E51">
        <w:rPr>
          <w:lang w:val="en-US"/>
        </w:rPr>
        <w:t xml:space="preserve">     </w:t>
      </w:r>
      <w:r w:rsidR="00AB7C13" w:rsidRPr="00203E51">
        <w:rPr>
          <w:lang w:val="en-US"/>
        </w:rPr>
        <w:t xml:space="preserve">The proposed </w:t>
      </w:r>
      <w:r w:rsidR="00815326">
        <w:rPr>
          <w:lang w:val="en-US"/>
        </w:rPr>
        <w:t>work</w:t>
      </w:r>
      <w:r w:rsidR="00B35237" w:rsidRPr="00203E51">
        <w:rPr>
          <w:lang w:val="en-US"/>
        </w:rPr>
        <w:t xml:space="preserve"> consists of</w:t>
      </w:r>
      <w:r w:rsidR="00815326">
        <w:rPr>
          <w:lang w:val="en-US"/>
        </w:rPr>
        <w:t xml:space="preserve"> a </w:t>
      </w:r>
      <w:r w:rsidR="00BB1FB7">
        <w:rPr>
          <w:lang w:val="en-US"/>
        </w:rPr>
        <w:t>simple monopole antenna which in</w:t>
      </w:r>
      <w:r w:rsidR="00815326">
        <w:rPr>
          <w:lang w:val="en-US"/>
        </w:rPr>
        <w:t>volves</w:t>
      </w:r>
      <w:r w:rsidR="00B35237" w:rsidRPr="00203E51">
        <w:rPr>
          <w:lang w:val="en-US"/>
        </w:rPr>
        <w:t xml:space="preserve"> </w:t>
      </w:r>
      <w:r w:rsidR="00AB7C13" w:rsidRPr="00203E51">
        <w:rPr>
          <w:lang w:val="en-US"/>
        </w:rPr>
        <w:t>two inverted-L</w:t>
      </w:r>
      <w:r w:rsidR="002349D8" w:rsidRPr="00203E51">
        <w:rPr>
          <w:lang w:val="en-US"/>
        </w:rPr>
        <w:t xml:space="preserve"> shaped patches</w:t>
      </w:r>
      <w:r w:rsidR="00463806" w:rsidRPr="00203E51">
        <w:rPr>
          <w:lang w:val="en-US"/>
        </w:rPr>
        <w:t xml:space="preserve"> fed by a </w:t>
      </w:r>
      <w:proofErr w:type="spellStart"/>
      <w:r w:rsidR="00463806" w:rsidRPr="00203E51">
        <w:rPr>
          <w:lang w:val="en-US"/>
        </w:rPr>
        <w:t>microstrip</w:t>
      </w:r>
      <w:proofErr w:type="spellEnd"/>
      <w:r w:rsidR="00463806" w:rsidRPr="00203E51">
        <w:rPr>
          <w:lang w:val="en-US"/>
        </w:rPr>
        <w:t xml:space="preserve"> line of length (</w:t>
      </w:r>
      <w:r w:rsidR="006B1A53" w:rsidRPr="00203E51">
        <w:t>L</w:t>
      </w:r>
      <w:r w:rsidR="006B1A53" w:rsidRPr="00203E51">
        <w:rPr>
          <w:vertAlign w:val="subscript"/>
        </w:rPr>
        <w:t>1</w:t>
      </w:r>
      <w:r w:rsidR="006B1A53" w:rsidRPr="00203E51">
        <w:rPr>
          <w:lang w:val="en-US"/>
        </w:rPr>
        <w:t xml:space="preserve">) </w:t>
      </w:r>
      <w:r w:rsidR="00A62CEF" w:rsidRPr="00203E51">
        <w:rPr>
          <w:lang w:val="en-US"/>
        </w:rPr>
        <w:t xml:space="preserve">= 5 mm. The longer strips connecting the patches to the </w:t>
      </w:r>
      <w:proofErr w:type="spellStart"/>
      <w:r w:rsidR="00A62CEF" w:rsidRPr="00203E51">
        <w:rPr>
          <w:lang w:val="en-US"/>
        </w:rPr>
        <w:t>feedline</w:t>
      </w:r>
      <w:proofErr w:type="spellEnd"/>
      <w:r w:rsidR="00A62CEF" w:rsidRPr="00203E51">
        <w:rPr>
          <w:lang w:val="en-US"/>
        </w:rPr>
        <w:t xml:space="preserve"> are </w:t>
      </w:r>
      <w:r w:rsidR="004F5FAF" w:rsidRPr="00203E51">
        <w:rPr>
          <w:lang w:val="en-US"/>
        </w:rPr>
        <w:t>of length (L</w:t>
      </w:r>
      <w:r w:rsidR="004F5FAF" w:rsidRPr="00203E51">
        <w:rPr>
          <w:vertAlign w:val="subscript"/>
          <w:lang w:val="en-US"/>
        </w:rPr>
        <w:t>2</w:t>
      </w:r>
      <w:r w:rsidR="00DE74FB" w:rsidRPr="00203E51">
        <w:rPr>
          <w:lang w:val="en-US"/>
        </w:rPr>
        <w:t xml:space="preserve">) = </w:t>
      </w:r>
      <w:r w:rsidR="00B047CB" w:rsidRPr="00203E51">
        <w:rPr>
          <w:lang w:val="en-US"/>
        </w:rPr>
        <w:t xml:space="preserve">33.5 mm and of thickness </w:t>
      </w:r>
      <w:r w:rsidR="00DF112A" w:rsidRPr="00203E51">
        <w:rPr>
          <w:lang w:val="en-US"/>
        </w:rPr>
        <w:t xml:space="preserve">(a) = </w:t>
      </w:r>
      <w:r w:rsidR="00634B9C" w:rsidRPr="00203E51">
        <w:rPr>
          <w:lang w:val="en-US"/>
        </w:rPr>
        <w:t xml:space="preserve">2 mm. </w:t>
      </w:r>
      <w:r w:rsidR="00A656DA" w:rsidRPr="00203E51">
        <w:rPr>
          <w:lang w:val="en-US"/>
        </w:rPr>
        <w:t>The arms of both the patches are of length (</w:t>
      </w:r>
      <w:r w:rsidR="00FC0830" w:rsidRPr="00203E51">
        <w:rPr>
          <w:lang w:val="en-US"/>
        </w:rPr>
        <w:t>L</w:t>
      </w:r>
      <w:r w:rsidR="00FC0830" w:rsidRPr="00203E51">
        <w:rPr>
          <w:vertAlign w:val="subscript"/>
          <w:lang w:val="en-US"/>
        </w:rPr>
        <w:t>3</w:t>
      </w:r>
      <w:r w:rsidR="00FC0830" w:rsidRPr="00203E51">
        <w:rPr>
          <w:lang w:val="en-US"/>
        </w:rPr>
        <w:t xml:space="preserve">) = </w:t>
      </w:r>
      <w:r w:rsidR="00CA5BBA" w:rsidRPr="00203E51">
        <w:rPr>
          <w:lang w:val="en-US"/>
        </w:rPr>
        <w:t xml:space="preserve">11.7 mm and </w:t>
      </w:r>
      <w:r w:rsidR="004819E7" w:rsidRPr="00203E51">
        <w:rPr>
          <w:lang w:val="en-US"/>
        </w:rPr>
        <w:t xml:space="preserve">of </w:t>
      </w:r>
      <w:r w:rsidR="00CA5BBA" w:rsidRPr="00203E51">
        <w:rPr>
          <w:lang w:val="en-US"/>
        </w:rPr>
        <w:t>width (</w:t>
      </w:r>
      <w:r w:rsidR="00352AA6" w:rsidRPr="00203E51">
        <w:rPr>
          <w:lang w:val="en-US"/>
        </w:rPr>
        <w:t>W</w:t>
      </w:r>
      <w:r w:rsidR="00352AA6" w:rsidRPr="00203E51">
        <w:rPr>
          <w:vertAlign w:val="subscript"/>
          <w:lang w:val="en-US"/>
        </w:rPr>
        <w:t>3</w:t>
      </w:r>
      <w:r w:rsidR="00352AA6" w:rsidRPr="00203E51">
        <w:rPr>
          <w:lang w:val="en-US"/>
        </w:rPr>
        <w:t>)</w:t>
      </w:r>
      <w:r w:rsidR="00B56DC5" w:rsidRPr="00203E51">
        <w:rPr>
          <w:lang w:val="en-US"/>
        </w:rPr>
        <w:t xml:space="preserve"> = </w:t>
      </w:r>
      <w:r w:rsidR="001A3C90" w:rsidRPr="00203E51">
        <w:rPr>
          <w:lang w:val="en-US"/>
        </w:rPr>
        <w:t>23 m</w:t>
      </w:r>
      <w:r w:rsidR="00C6324F" w:rsidRPr="00203E51">
        <w:rPr>
          <w:lang w:val="en-US"/>
        </w:rPr>
        <w:t xml:space="preserve">m and </w:t>
      </w:r>
      <w:r w:rsidR="00C6324F" w:rsidRPr="00203E51">
        <w:rPr>
          <w:lang w:val="en-US"/>
        </w:rPr>
        <w:lastRenderedPageBreak/>
        <w:t xml:space="preserve">are separated by a gap (b) of </w:t>
      </w:r>
      <w:r w:rsidR="00614457" w:rsidRPr="00203E51">
        <w:rPr>
          <w:lang w:val="en-US"/>
        </w:rPr>
        <w:t>2 mm.</w:t>
      </w:r>
      <w:r w:rsidR="000448A4" w:rsidRPr="00203E51">
        <w:rPr>
          <w:lang w:val="en-US"/>
        </w:rPr>
        <w:t xml:space="preserve"> </w:t>
      </w:r>
      <w:r w:rsidR="002A4474" w:rsidRPr="00203E51">
        <w:rPr>
          <w:lang w:val="en-US"/>
        </w:rPr>
        <w:t xml:space="preserve">The </w:t>
      </w:r>
      <w:r w:rsidR="005924E9" w:rsidRPr="00203E51">
        <w:rPr>
          <w:noProof/>
          <w:lang w:val="en-IN" w:eastAsia="en-IN"/>
        </w:rPr>
        <w:drawing>
          <wp:anchor distT="0" distB="0" distL="114300" distR="114300" simplePos="0" relativeHeight="251658752" behindDoc="0" locked="0" layoutInCell="1" allowOverlap="1" wp14:anchorId="37DA0C11" wp14:editId="430DAA90">
            <wp:simplePos x="0" y="0"/>
            <wp:positionH relativeFrom="column">
              <wp:posOffset>3956381</wp:posOffset>
            </wp:positionH>
            <wp:positionV relativeFrom="paragraph">
              <wp:posOffset>28</wp:posOffset>
            </wp:positionV>
            <wp:extent cx="2009775" cy="2195830"/>
            <wp:effectExtent l="0" t="0" r="9525" b="0"/>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9775" cy="2195830"/>
                    </a:xfrm>
                    <a:prstGeom prst="rect">
                      <a:avLst/>
                    </a:prstGeom>
                  </pic:spPr>
                </pic:pic>
              </a:graphicData>
            </a:graphic>
            <wp14:sizeRelH relativeFrom="margin">
              <wp14:pctWidth>0%</wp14:pctWidth>
            </wp14:sizeRelH>
            <wp14:sizeRelV relativeFrom="margin">
              <wp14:pctHeight>0%</wp14:pctHeight>
            </wp14:sizeRelV>
          </wp:anchor>
        </w:drawing>
      </w:r>
      <w:r w:rsidR="002A4474" w:rsidRPr="00203E51">
        <w:rPr>
          <w:lang w:val="en-US"/>
        </w:rPr>
        <w:t xml:space="preserve">PET </w:t>
      </w:r>
      <w:r w:rsidR="00B7223F" w:rsidRPr="00203E51">
        <w:rPr>
          <w:lang w:val="en-US"/>
        </w:rPr>
        <w:t xml:space="preserve">material used for the </w:t>
      </w:r>
      <w:r w:rsidR="002A4474" w:rsidRPr="00203E51">
        <w:rPr>
          <w:lang w:val="en-US"/>
        </w:rPr>
        <w:t>s</w:t>
      </w:r>
      <w:r w:rsidR="00F71CB3" w:rsidRPr="00203E51">
        <w:rPr>
          <w:lang w:val="en-US"/>
        </w:rPr>
        <w:t xml:space="preserve">ubstrate used has </w:t>
      </w:r>
      <w:r w:rsidR="00D74A4E" w:rsidRPr="00203E51">
        <w:rPr>
          <w:lang w:val="en-US"/>
        </w:rPr>
        <w:t xml:space="preserve">a </w:t>
      </w:r>
      <w:r w:rsidR="004814FE" w:rsidRPr="00203E51">
        <w:rPr>
          <w:lang w:val="en-US"/>
        </w:rPr>
        <w:t>dielectric constant (ε) = 3.6, loss tangent = 0.02 [8] and of thickness</w:t>
      </w:r>
      <w:r w:rsidR="00B7223F" w:rsidRPr="00203E51">
        <w:rPr>
          <w:lang w:val="en-US"/>
        </w:rPr>
        <w:t xml:space="preserve"> </w:t>
      </w:r>
      <w:r w:rsidR="001B34D6" w:rsidRPr="00203E51">
        <w:rPr>
          <w:lang w:val="en-US"/>
        </w:rPr>
        <w:t>(</w:t>
      </w:r>
      <w:proofErr w:type="spellStart"/>
      <w:r w:rsidR="001B34D6" w:rsidRPr="00203E51">
        <w:rPr>
          <w:lang w:val="en-US"/>
        </w:rPr>
        <w:t>H</w:t>
      </w:r>
      <w:r w:rsidR="001B34D6" w:rsidRPr="00203E51">
        <w:rPr>
          <w:vertAlign w:val="subscript"/>
          <w:lang w:val="en-US"/>
        </w:rPr>
        <w:t>s</w:t>
      </w:r>
      <w:proofErr w:type="spellEnd"/>
      <w:r w:rsidR="00AF3F38">
        <w:rPr>
          <w:lang w:val="en-US"/>
        </w:rPr>
        <w:t xml:space="preserve">) = </w:t>
      </w:r>
      <w:r w:rsidR="004814FE" w:rsidRPr="00203E51">
        <w:rPr>
          <w:lang w:val="en-US"/>
        </w:rPr>
        <w:t>1.6 mm.</w:t>
      </w:r>
      <w:r w:rsidR="000448A4">
        <w:rPr>
          <w:lang w:val="en-US"/>
        </w:rPr>
        <w:t xml:space="preserve">  </w:t>
      </w:r>
      <w:r w:rsidR="00531489">
        <w:rPr>
          <w:lang w:val="en-US"/>
        </w:rPr>
        <w:t>Additionally, one rectangular stub of</w:t>
      </w:r>
      <w:r w:rsidR="000448A4">
        <w:rPr>
          <w:lang w:val="en-US"/>
        </w:rPr>
        <w:t xml:space="preserve"> length</w:t>
      </w:r>
      <w:r w:rsidR="00531489">
        <w:rPr>
          <w:lang w:val="en-US"/>
        </w:rPr>
        <w:t xml:space="preserve"> </w:t>
      </w:r>
      <w:r w:rsidR="008D543A">
        <w:rPr>
          <w:lang w:val="en-US"/>
        </w:rPr>
        <w:t>(</w:t>
      </w:r>
      <w:r w:rsidR="008D543A">
        <w:t>L</w:t>
      </w:r>
      <w:r w:rsidR="008D543A">
        <w:rPr>
          <w:lang w:val="en-US"/>
        </w:rPr>
        <w:t>)</w:t>
      </w:r>
      <w:r w:rsidR="00E949E4">
        <w:rPr>
          <w:lang w:val="en-US"/>
        </w:rPr>
        <w:t xml:space="preserve"> =</w:t>
      </w:r>
      <w:r w:rsidR="008D543A">
        <w:rPr>
          <w:lang w:val="en-US"/>
        </w:rPr>
        <w:t xml:space="preserve"> </w:t>
      </w:r>
      <w:r w:rsidR="00531489">
        <w:rPr>
          <w:lang w:val="en-US"/>
        </w:rPr>
        <w:t xml:space="preserve">40 mm </w:t>
      </w:r>
      <w:r w:rsidR="00FE717B">
        <w:rPr>
          <w:lang w:val="en-US"/>
        </w:rPr>
        <w:t>and of thickness (W)</w:t>
      </w:r>
      <w:r w:rsidR="003B4926">
        <w:rPr>
          <w:lang w:val="en-US"/>
        </w:rPr>
        <w:t xml:space="preserve"> = 30 mm </w:t>
      </w:r>
      <w:r w:rsidR="00531489">
        <w:rPr>
          <w:lang w:val="en-US"/>
        </w:rPr>
        <w:t xml:space="preserve">has been </w:t>
      </w:r>
      <w:r w:rsidR="00C13F3B">
        <w:rPr>
          <w:lang w:val="en-US"/>
        </w:rPr>
        <w:t>added at a gap</w:t>
      </w:r>
      <w:r w:rsidR="008530C1">
        <w:rPr>
          <w:lang w:val="en-US"/>
        </w:rPr>
        <w:t xml:space="preserve"> (g)</w:t>
      </w:r>
      <w:r w:rsidR="00C13F3B">
        <w:rPr>
          <w:lang w:val="en-US"/>
        </w:rPr>
        <w:t xml:space="preserve"> of 0.1 mm from the patches</w:t>
      </w:r>
      <w:r w:rsidR="00280E48">
        <w:rPr>
          <w:lang w:val="en-US"/>
        </w:rPr>
        <w:t xml:space="preserve"> along with two slots of equal dimensions</w:t>
      </w:r>
      <w:r w:rsidR="004573CC">
        <w:rPr>
          <w:lang w:val="en-US"/>
        </w:rPr>
        <w:t xml:space="preserve"> (</w:t>
      </w:r>
      <w:proofErr w:type="spellStart"/>
      <w:r w:rsidR="0051788C">
        <w:t>L</w:t>
      </w:r>
      <w:r w:rsidR="0051788C">
        <w:rPr>
          <w:vertAlign w:val="subscript"/>
        </w:rPr>
        <w:t>p</w:t>
      </w:r>
      <w:proofErr w:type="spellEnd"/>
      <w:r w:rsidR="0051788C">
        <w:rPr>
          <w:lang w:val="en-US"/>
        </w:rPr>
        <w:t xml:space="preserve"> </w:t>
      </w:r>
      <w:r w:rsidR="00394221">
        <w:rPr>
          <w:lang w:val="en-US"/>
        </w:rPr>
        <w:t xml:space="preserve">× </w:t>
      </w:r>
      <w:proofErr w:type="spellStart"/>
      <w:r w:rsidR="00C37CCA">
        <w:t>W</w:t>
      </w:r>
      <w:r w:rsidR="00C37CCA">
        <w:rPr>
          <w:vertAlign w:val="subscript"/>
        </w:rPr>
        <w:t>p</w:t>
      </w:r>
      <w:proofErr w:type="spellEnd"/>
      <w:r w:rsidR="00C37CCA">
        <w:rPr>
          <w:lang w:val="en-US"/>
        </w:rPr>
        <w:t xml:space="preserve">) = 6 × </w:t>
      </w:r>
      <w:r w:rsidR="00280E48">
        <w:rPr>
          <w:lang w:val="en-US"/>
        </w:rPr>
        <w:t>2 mm</w:t>
      </w:r>
      <w:r w:rsidR="00C37CCA">
        <w:rPr>
          <w:vertAlign w:val="superscript"/>
          <w:lang w:val="en-US"/>
        </w:rPr>
        <w:t>2</w:t>
      </w:r>
      <w:r w:rsidR="00C37CCA">
        <w:rPr>
          <w:lang w:val="en-US"/>
        </w:rPr>
        <w:t xml:space="preserve"> </w:t>
      </w:r>
      <w:r w:rsidR="00280E48">
        <w:rPr>
          <w:lang w:val="en-US"/>
        </w:rPr>
        <w:t xml:space="preserve"> have been </w:t>
      </w:r>
      <w:r w:rsidR="00DF26BB">
        <w:rPr>
          <w:lang w:val="en-US"/>
        </w:rPr>
        <w:t>cut</w:t>
      </w:r>
      <w:r w:rsidR="00280E48">
        <w:rPr>
          <w:lang w:val="en-US"/>
        </w:rPr>
        <w:t xml:space="preserve"> on the patches to attain better result</w:t>
      </w:r>
      <w:r w:rsidR="00E94408">
        <w:rPr>
          <w:lang w:val="en-US"/>
        </w:rPr>
        <w:t>s</w:t>
      </w:r>
      <w:r w:rsidR="00280E48">
        <w:rPr>
          <w:lang w:val="en-US"/>
        </w:rPr>
        <w:t xml:space="preserve"> of dual </w:t>
      </w:r>
      <w:r w:rsidR="00106170">
        <w:rPr>
          <w:lang w:val="en-US"/>
        </w:rPr>
        <w:t>band frequencies for higher bandwidth</w:t>
      </w:r>
      <w:r w:rsidR="00413BB3">
        <w:rPr>
          <w:lang w:val="en-US"/>
        </w:rPr>
        <w:t>.</w:t>
      </w:r>
      <w:r w:rsidR="00125F0B">
        <w:rPr>
          <w:lang w:val="en-US"/>
        </w:rPr>
        <w:t xml:space="preserve"> </w:t>
      </w:r>
      <w:r w:rsidR="0085537B">
        <w:rPr>
          <w:lang w:val="en-US"/>
        </w:rPr>
        <w:t>The following parameters</w:t>
      </w:r>
      <w:r w:rsidR="00B51864">
        <w:rPr>
          <w:lang w:val="en-US"/>
        </w:rPr>
        <w:t xml:space="preserve"> shown in Table I</w:t>
      </w:r>
      <w:r w:rsidR="0085537B">
        <w:rPr>
          <w:lang w:val="en-US"/>
        </w:rPr>
        <w:t xml:space="preserve"> </w:t>
      </w:r>
      <w:r w:rsidR="00033250">
        <w:rPr>
          <w:lang w:val="en-US"/>
        </w:rPr>
        <w:t>are</w:t>
      </w:r>
      <w:r w:rsidR="0085537B">
        <w:rPr>
          <w:lang w:val="en-US"/>
        </w:rPr>
        <w:t xml:space="preserve"> used</w:t>
      </w:r>
      <w:r w:rsidR="009C73E1">
        <w:rPr>
          <w:lang w:val="en-US"/>
        </w:rPr>
        <w:t xml:space="preserve"> to</w:t>
      </w:r>
      <w:r w:rsidR="0085537B">
        <w:rPr>
          <w:lang w:val="en-US"/>
        </w:rPr>
        <w:t xml:space="preserve"> </w:t>
      </w:r>
      <w:r w:rsidR="00C11826">
        <w:rPr>
          <w:lang w:val="en-US"/>
        </w:rPr>
        <w:t xml:space="preserve">design the proposed structure. </w:t>
      </w:r>
      <w:r w:rsidR="00C60A32">
        <w:rPr>
          <w:lang w:val="en-US"/>
        </w:rPr>
        <w:t xml:space="preserve"> </w:t>
      </w:r>
    </w:p>
    <w:p w:rsidR="007025D8" w:rsidRDefault="00C60A32" w:rsidP="00CA639B">
      <w:pPr>
        <w:pStyle w:val="tablehead"/>
        <w:jc w:val="both"/>
      </w:pPr>
      <w:r>
        <w:t>DIMENSION</w:t>
      </w:r>
      <w:r w:rsidR="00FB7E7C">
        <w:t>S</w:t>
      </w:r>
      <w:r>
        <w:t xml:space="preserve"> OF THE PROPOSED ANTENNA</w:t>
      </w:r>
    </w:p>
    <w:tbl>
      <w:tblPr>
        <w:tblW w:w="219.6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1046"/>
        <w:gridCol w:w="939"/>
        <w:gridCol w:w="1134"/>
      </w:tblGrid>
      <w:tr w:rsidR="00BD2FBD" w:rsidTr="007573D2">
        <w:trPr>
          <w:cantSplit/>
          <w:trHeight w:val="428"/>
          <w:tblHeader/>
          <w:jc w:val="center"/>
        </w:trPr>
        <w:tc>
          <w:tcPr>
            <w:tcW w:w="63.65pt" w:type="dxa"/>
          </w:tcPr>
          <w:p w:rsidR="00BD2FBD" w:rsidRPr="00A24C56" w:rsidRDefault="00BD2FBD" w:rsidP="00F7518E">
            <w:pPr>
              <w:rPr>
                <w:b/>
                <w:i/>
                <w:sz w:val="16"/>
                <w:szCs w:val="16"/>
              </w:rPr>
            </w:pPr>
            <w:r>
              <w:rPr>
                <w:b/>
                <w:i/>
                <w:sz w:val="16"/>
                <w:szCs w:val="16"/>
              </w:rPr>
              <w:t>Parameter</w:t>
            </w:r>
          </w:p>
        </w:tc>
        <w:tc>
          <w:tcPr>
            <w:tcW w:w="52.30pt" w:type="dxa"/>
          </w:tcPr>
          <w:p w:rsidR="00BD2FBD" w:rsidRPr="00A24C56" w:rsidRDefault="00BD2FBD" w:rsidP="00F7518E">
            <w:pPr>
              <w:rPr>
                <w:b/>
                <w:i/>
                <w:sz w:val="16"/>
                <w:szCs w:val="16"/>
              </w:rPr>
            </w:pPr>
            <w:r>
              <w:rPr>
                <w:b/>
                <w:i/>
                <w:sz w:val="16"/>
                <w:szCs w:val="16"/>
              </w:rPr>
              <w:t>Value</w:t>
            </w:r>
            <w:r w:rsidRPr="00A24C56">
              <w:rPr>
                <w:b/>
                <w:i/>
                <w:sz w:val="16"/>
                <w:szCs w:val="16"/>
              </w:rPr>
              <w:t xml:space="preserve"> (mm)</w:t>
            </w:r>
          </w:p>
        </w:tc>
        <w:tc>
          <w:tcPr>
            <w:tcW w:w="46.95pt" w:type="dxa"/>
          </w:tcPr>
          <w:p w:rsidR="00BD2FBD" w:rsidRDefault="00BD2FBD" w:rsidP="00F7518E">
            <w:pPr>
              <w:rPr>
                <w:b/>
                <w:i/>
                <w:sz w:val="16"/>
                <w:szCs w:val="16"/>
              </w:rPr>
            </w:pPr>
            <w:r>
              <w:rPr>
                <w:b/>
                <w:i/>
                <w:sz w:val="16"/>
                <w:szCs w:val="16"/>
              </w:rPr>
              <w:t>Parameter</w:t>
            </w:r>
          </w:p>
        </w:tc>
        <w:tc>
          <w:tcPr>
            <w:tcW w:w="56.70pt" w:type="dxa"/>
          </w:tcPr>
          <w:p w:rsidR="00BD2FBD" w:rsidRDefault="00BD2FBD" w:rsidP="00F7518E">
            <w:pPr>
              <w:rPr>
                <w:b/>
                <w:i/>
                <w:sz w:val="16"/>
                <w:szCs w:val="16"/>
              </w:rPr>
            </w:pPr>
            <w:r>
              <w:rPr>
                <w:b/>
                <w:i/>
                <w:sz w:val="16"/>
                <w:szCs w:val="16"/>
              </w:rPr>
              <w:t>Value</w:t>
            </w:r>
            <w:r w:rsidRPr="00A24C56">
              <w:rPr>
                <w:b/>
                <w:i/>
                <w:sz w:val="16"/>
                <w:szCs w:val="16"/>
              </w:rPr>
              <w:t xml:space="preserve"> (mm)</w:t>
            </w:r>
          </w:p>
        </w:tc>
      </w:tr>
      <w:tr w:rsidR="00BD2FBD" w:rsidTr="007573D2">
        <w:trPr>
          <w:trHeight w:val="320"/>
          <w:jc w:val="center"/>
        </w:trPr>
        <w:tc>
          <w:tcPr>
            <w:tcW w:w="63.65pt" w:type="dxa"/>
          </w:tcPr>
          <w:p w:rsidR="00BD2FBD" w:rsidRPr="0085537B" w:rsidRDefault="00BD2FBD" w:rsidP="00BD2FBD">
            <w:pPr>
              <w:pStyle w:val="tablecopy"/>
              <w:jc w:val="center"/>
            </w:pPr>
            <w:r>
              <w:t>L</w:t>
            </w:r>
            <w:r>
              <w:rPr>
                <w:vertAlign w:val="subscript"/>
              </w:rPr>
              <w:t>1</w:t>
            </w:r>
          </w:p>
        </w:tc>
        <w:tc>
          <w:tcPr>
            <w:tcW w:w="52.30pt" w:type="dxa"/>
            <w:vAlign w:val="center"/>
          </w:tcPr>
          <w:p w:rsidR="00BD2FBD" w:rsidRPr="008E6F7B" w:rsidRDefault="00BD2FBD" w:rsidP="00BD2FBD">
            <w:pPr>
              <w:pStyle w:val="tablecopy"/>
              <w:jc w:val="center"/>
            </w:pPr>
            <w:r>
              <w:t>5</w:t>
            </w:r>
          </w:p>
        </w:tc>
        <w:tc>
          <w:tcPr>
            <w:tcW w:w="46.95pt" w:type="dxa"/>
          </w:tcPr>
          <w:p w:rsidR="00BD2FBD" w:rsidRDefault="00BD2FBD" w:rsidP="00BD2FBD">
            <w:pPr>
              <w:pStyle w:val="tablecopy"/>
              <w:jc w:val="center"/>
            </w:pPr>
            <w:r>
              <w:t>W</w:t>
            </w:r>
            <w:r>
              <w:rPr>
                <w:vertAlign w:val="subscript"/>
              </w:rPr>
              <w:t>p</w:t>
            </w:r>
          </w:p>
        </w:tc>
        <w:tc>
          <w:tcPr>
            <w:tcW w:w="56.70pt" w:type="dxa"/>
            <w:vAlign w:val="center"/>
          </w:tcPr>
          <w:p w:rsidR="00BD2FBD" w:rsidRDefault="00BD2FBD" w:rsidP="00BD2FBD">
            <w:pPr>
              <w:pStyle w:val="tablecopy"/>
              <w:jc w:val="center"/>
            </w:pPr>
            <w:r>
              <w:t>2</w:t>
            </w:r>
          </w:p>
        </w:tc>
      </w:tr>
      <w:tr w:rsidR="00BD2FBD" w:rsidTr="007573D2">
        <w:trPr>
          <w:trHeight w:val="320"/>
          <w:jc w:val="center"/>
        </w:trPr>
        <w:tc>
          <w:tcPr>
            <w:tcW w:w="63.65pt" w:type="dxa"/>
          </w:tcPr>
          <w:p w:rsidR="00BD2FBD" w:rsidRPr="007025D8" w:rsidRDefault="00BD2FBD" w:rsidP="00BD2FBD">
            <w:pPr>
              <w:pStyle w:val="tablecopy"/>
              <w:jc w:val="center"/>
              <w:rPr>
                <w:vertAlign w:val="subscript"/>
              </w:rPr>
            </w:pPr>
            <w:r>
              <w:t>W</w:t>
            </w:r>
            <w:r>
              <w:rPr>
                <w:vertAlign w:val="subscript"/>
              </w:rPr>
              <w:t>1</w:t>
            </w:r>
          </w:p>
        </w:tc>
        <w:tc>
          <w:tcPr>
            <w:tcW w:w="52.30pt" w:type="dxa"/>
            <w:vAlign w:val="center"/>
          </w:tcPr>
          <w:p w:rsidR="00BD2FBD" w:rsidRDefault="00BD2FBD" w:rsidP="00BD2FBD">
            <w:pPr>
              <w:pStyle w:val="tablecopy"/>
              <w:jc w:val="center"/>
            </w:pPr>
            <w:r>
              <w:t>3</w:t>
            </w:r>
          </w:p>
        </w:tc>
        <w:tc>
          <w:tcPr>
            <w:tcW w:w="46.95pt" w:type="dxa"/>
          </w:tcPr>
          <w:p w:rsidR="00BD2FBD" w:rsidRDefault="00BD2FBD" w:rsidP="00BD2FBD">
            <w:pPr>
              <w:pStyle w:val="tablecopy"/>
              <w:jc w:val="center"/>
            </w:pPr>
            <w:r>
              <w:t>L</w:t>
            </w:r>
            <w:r>
              <w:rPr>
                <w:vertAlign w:val="subscript"/>
              </w:rPr>
              <w:t>s</w:t>
            </w:r>
          </w:p>
        </w:tc>
        <w:tc>
          <w:tcPr>
            <w:tcW w:w="56.70pt" w:type="dxa"/>
            <w:vAlign w:val="center"/>
          </w:tcPr>
          <w:p w:rsidR="00BD2FBD" w:rsidRDefault="00BD2FBD" w:rsidP="00BD2FBD">
            <w:pPr>
              <w:pStyle w:val="tablecopy"/>
              <w:jc w:val="center"/>
            </w:pPr>
            <w:r>
              <w:t>70</w:t>
            </w:r>
          </w:p>
        </w:tc>
      </w:tr>
      <w:tr w:rsidR="00BD2FBD" w:rsidTr="007573D2">
        <w:trPr>
          <w:trHeight w:val="320"/>
          <w:jc w:val="center"/>
        </w:trPr>
        <w:tc>
          <w:tcPr>
            <w:tcW w:w="63.65pt" w:type="dxa"/>
          </w:tcPr>
          <w:p w:rsidR="00BD2FBD" w:rsidRPr="00475B7C" w:rsidRDefault="00BD2FBD" w:rsidP="00BD2FBD">
            <w:pPr>
              <w:pStyle w:val="tablecopy"/>
              <w:jc w:val="center"/>
            </w:pPr>
            <w:r>
              <w:t>L</w:t>
            </w:r>
            <w:r>
              <w:rPr>
                <w:vertAlign w:val="subscript"/>
              </w:rPr>
              <w:t>2</w:t>
            </w:r>
          </w:p>
        </w:tc>
        <w:tc>
          <w:tcPr>
            <w:tcW w:w="52.30pt" w:type="dxa"/>
            <w:vAlign w:val="center"/>
          </w:tcPr>
          <w:p w:rsidR="00BD2FBD" w:rsidRDefault="00BD2FBD" w:rsidP="00BD2FBD">
            <w:pPr>
              <w:pStyle w:val="tablecopy"/>
              <w:jc w:val="center"/>
            </w:pPr>
            <w:r>
              <w:t>33.5</w:t>
            </w:r>
          </w:p>
        </w:tc>
        <w:tc>
          <w:tcPr>
            <w:tcW w:w="46.95pt" w:type="dxa"/>
          </w:tcPr>
          <w:p w:rsidR="00BD2FBD" w:rsidRDefault="00BD2FBD" w:rsidP="00BD2FBD">
            <w:pPr>
              <w:pStyle w:val="tablecopy"/>
              <w:jc w:val="center"/>
            </w:pPr>
            <w:r>
              <w:t>W</w:t>
            </w:r>
            <w:r>
              <w:rPr>
                <w:vertAlign w:val="subscript"/>
              </w:rPr>
              <w:t>s</w:t>
            </w:r>
          </w:p>
        </w:tc>
        <w:tc>
          <w:tcPr>
            <w:tcW w:w="56.70pt" w:type="dxa"/>
            <w:vAlign w:val="center"/>
          </w:tcPr>
          <w:p w:rsidR="00BD2FBD" w:rsidRDefault="00BD2FBD" w:rsidP="00BD2FBD">
            <w:pPr>
              <w:pStyle w:val="tablecopy"/>
              <w:jc w:val="center"/>
            </w:pPr>
            <w:r>
              <w:t>60</w:t>
            </w:r>
          </w:p>
        </w:tc>
      </w:tr>
      <w:tr w:rsidR="00BD2FBD" w:rsidTr="007573D2">
        <w:trPr>
          <w:trHeight w:val="320"/>
          <w:jc w:val="center"/>
        </w:trPr>
        <w:tc>
          <w:tcPr>
            <w:tcW w:w="63.65pt" w:type="dxa"/>
          </w:tcPr>
          <w:p w:rsidR="00BD2FBD" w:rsidRDefault="00BD2FBD" w:rsidP="00BD2FBD">
            <w:pPr>
              <w:pStyle w:val="tablecopy"/>
              <w:jc w:val="center"/>
            </w:pPr>
            <w:r>
              <w:t>W</w:t>
            </w:r>
            <w:r>
              <w:rPr>
                <w:vertAlign w:val="subscript"/>
              </w:rPr>
              <w:t>2</w:t>
            </w:r>
          </w:p>
        </w:tc>
        <w:tc>
          <w:tcPr>
            <w:tcW w:w="52.30pt" w:type="dxa"/>
            <w:vAlign w:val="center"/>
          </w:tcPr>
          <w:p w:rsidR="00BD2FBD" w:rsidRDefault="00BD2FBD" w:rsidP="00BD2FBD">
            <w:pPr>
              <w:pStyle w:val="tablecopy"/>
              <w:jc w:val="center"/>
            </w:pPr>
            <w:r>
              <w:t>2</w:t>
            </w:r>
          </w:p>
        </w:tc>
        <w:tc>
          <w:tcPr>
            <w:tcW w:w="46.95pt" w:type="dxa"/>
          </w:tcPr>
          <w:p w:rsidR="00BD2FBD" w:rsidRDefault="00BD2FBD" w:rsidP="00BD2FBD">
            <w:pPr>
              <w:pStyle w:val="tablecopy"/>
              <w:jc w:val="center"/>
            </w:pPr>
            <w:r>
              <w:t>H</w:t>
            </w:r>
            <w:r>
              <w:rPr>
                <w:vertAlign w:val="subscript"/>
              </w:rPr>
              <w:t>s</w:t>
            </w:r>
          </w:p>
        </w:tc>
        <w:tc>
          <w:tcPr>
            <w:tcW w:w="56.70pt" w:type="dxa"/>
            <w:vAlign w:val="center"/>
          </w:tcPr>
          <w:p w:rsidR="00BD2FBD" w:rsidRDefault="00BD2FBD" w:rsidP="00BD2FBD">
            <w:pPr>
              <w:pStyle w:val="tablecopy"/>
              <w:jc w:val="center"/>
            </w:pPr>
            <w:r>
              <w:t>1.6</w:t>
            </w:r>
          </w:p>
        </w:tc>
      </w:tr>
      <w:tr w:rsidR="00BD2FBD" w:rsidTr="007573D2">
        <w:trPr>
          <w:trHeight w:val="320"/>
          <w:jc w:val="center"/>
        </w:trPr>
        <w:tc>
          <w:tcPr>
            <w:tcW w:w="63.65pt" w:type="dxa"/>
          </w:tcPr>
          <w:p w:rsidR="00BD2FBD" w:rsidRDefault="00BD2FBD" w:rsidP="00BD2FBD">
            <w:pPr>
              <w:pStyle w:val="tablecopy"/>
              <w:jc w:val="center"/>
            </w:pPr>
            <w:r>
              <w:t>L</w:t>
            </w:r>
            <w:r>
              <w:rPr>
                <w:vertAlign w:val="subscript"/>
              </w:rPr>
              <w:t>3</w:t>
            </w:r>
          </w:p>
        </w:tc>
        <w:tc>
          <w:tcPr>
            <w:tcW w:w="52.30pt" w:type="dxa"/>
            <w:vAlign w:val="center"/>
          </w:tcPr>
          <w:p w:rsidR="00BD2FBD" w:rsidRDefault="00BD2FBD" w:rsidP="00BD2FBD">
            <w:pPr>
              <w:pStyle w:val="tablecopy"/>
              <w:jc w:val="center"/>
            </w:pPr>
            <w:r>
              <w:t>11.7</w:t>
            </w:r>
          </w:p>
        </w:tc>
        <w:tc>
          <w:tcPr>
            <w:tcW w:w="46.95pt" w:type="dxa"/>
          </w:tcPr>
          <w:p w:rsidR="00BD2FBD" w:rsidRDefault="00BD2FBD" w:rsidP="00BD2FBD">
            <w:pPr>
              <w:pStyle w:val="tablecopy"/>
              <w:jc w:val="center"/>
            </w:pPr>
            <w:r>
              <w:t>L</w:t>
            </w:r>
            <w:r>
              <w:rPr>
                <w:vertAlign w:val="subscript"/>
              </w:rPr>
              <w:t>g</w:t>
            </w:r>
            <w:r w:rsidR="00292832">
              <w:rPr>
                <w:vertAlign w:val="subscript"/>
              </w:rPr>
              <w:t>1</w:t>
            </w:r>
          </w:p>
        </w:tc>
        <w:tc>
          <w:tcPr>
            <w:tcW w:w="56.70pt" w:type="dxa"/>
            <w:vAlign w:val="center"/>
          </w:tcPr>
          <w:p w:rsidR="00BD2FBD" w:rsidRDefault="00292832" w:rsidP="00BD2FBD">
            <w:pPr>
              <w:pStyle w:val="tablecopy"/>
              <w:jc w:val="center"/>
            </w:pPr>
            <w:r>
              <w:t>8</w:t>
            </w:r>
          </w:p>
        </w:tc>
      </w:tr>
      <w:tr w:rsidR="00BD2FBD" w:rsidTr="007573D2">
        <w:trPr>
          <w:trHeight w:val="320"/>
          <w:jc w:val="center"/>
        </w:trPr>
        <w:tc>
          <w:tcPr>
            <w:tcW w:w="63.65pt" w:type="dxa"/>
          </w:tcPr>
          <w:p w:rsidR="00BD2FBD" w:rsidRDefault="00BD2FBD" w:rsidP="00BD2FBD">
            <w:pPr>
              <w:pStyle w:val="tablecopy"/>
              <w:jc w:val="center"/>
            </w:pPr>
            <w:r>
              <w:t>W</w:t>
            </w:r>
            <w:r>
              <w:rPr>
                <w:vertAlign w:val="subscript"/>
              </w:rPr>
              <w:t>3</w:t>
            </w:r>
          </w:p>
        </w:tc>
        <w:tc>
          <w:tcPr>
            <w:tcW w:w="52.30pt" w:type="dxa"/>
            <w:vAlign w:val="center"/>
          </w:tcPr>
          <w:p w:rsidR="00BD2FBD" w:rsidRDefault="00BD2FBD" w:rsidP="00BD2FBD">
            <w:pPr>
              <w:pStyle w:val="tablecopy"/>
              <w:jc w:val="center"/>
            </w:pPr>
            <w:r>
              <w:t>23</w:t>
            </w:r>
          </w:p>
        </w:tc>
        <w:tc>
          <w:tcPr>
            <w:tcW w:w="46.95pt" w:type="dxa"/>
          </w:tcPr>
          <w:p w:rsidR="00BD2FBD" w:rsidRDefault="00BD2FBD" w:rsidP="00BD2FBD">
            <w:pPr>
              <w:pStyle w:val="tablecopy"/>
              <w:jc w:val="center"/>
            </w:pPr>
            <w:r>
              <w:t>W</w:t>
            </w:r>
            <w:r>
              <w:rPr>
                <w:vertAlign w:val="subscript"/>
              </w:rPr>
              <w:t>g</w:t>
            </w:r>
            <w:r w:rsidR="00292832">
              <w:rPr>
                <w:vertAlign w:val="subscript"/>
              </w:rPr>
              <w:t>1</w:t>
            </w:r>
          </w:p>
        </w:tc>
        <w:tc>
          <w:tcPr>
            <w:tcW w:w="56.70pt" w:type="dxa"/>
            <w:vAlign w:val="center"/>
          </w:tcPr>
          <w:p w:rsidR="00BD2FBD" w:rsidRDefault="00292832" w:rsidP="00292832">
            <w:pPr>
              <w:pStyle w:val="tablecopy"/>
              <w:jc w:val="center"/>
            </w:pPr>
            <w:r>
              <w:t>31</w:t>
            </w:r>
          </w:p>
        </w:tc>
      </w:tr>
      <w:tr w:rsidR="00BD2FBD" w:rsidTr="007573D2">
        <w:trPr>
          <w:trHeight w:val="320"/>
          <w:jc w:val="center"/>
        </w:trPr>
        <w:tc>
          <w:tcPr>
            <w:tcW w:w="63.65pt" w:type="dxa"/>
          </w:tcPr>
          <w:p w:rsidR="00BD2FBD" w:rsidRDefault="00BD2FBD" w:rsidP="00BD2FBD">
            <w:pPr>
              <w:pStyle w:val="tablecopy"/>
              <w:jc w:val="center"/>
            </w:pPr>
            <w:r>
              <w:t>L</w:t>
            </w:r>
          </w:p>
        </w:tc>
        <w:tc>
          <w:tcPr>
            <w:tcW w:w="52.30pt" w:type="dxa"/>
            <w:vAlign w:val="center"/>
          </w:tcPr>
          <w:p w:rsidR="00BD2FBD" w:rsidRDefault="00BD2FBD" w:rsidP="00BD2FBD">
            <w:pPr>
              <w:pStyle w:val="tablecopy"/>
              <w:jc w:val="center"/>
            </w:pPr>
            <w:r>
              <w:t>40</w:t>
            </w:r>
          </w:p>
        </w:tc>
        <w:tc>
          <w:tcPr>
            <w:tcW w:w="46.95pt" w:type="dxa"/>
          </w:tcPr>
          <w:p w:rsidR="00BD2FBD" w:rsidRDefault="00BD2FBD" w:rsidP="00BD2FBD">
            <w:pPr>
              <w:pStyle w:val="tablecopy"/>
              <w:jc w:val="center"/>
            </w:pPr>
            <w:r>
              <w:t>a</w:t>
            </w:r>
          </w:p>
        </w:tc>
        <w:tc>
          <w:tcPr>
            <w:tcW w:w="56.70pt" w:type="dxa"/>
            <w:vAlign w:val="center"/>
          </w:tcPr>
          <w:p w:rsidR="00BD2FBD" w:rsidRDefault="00BD2FBD" w:rsidP="00BD2FBD">
            <w:pPr>
              <w:pStyle w:val="tablecopy"/>
              <w:jc w:val="center"/>
            </w:pPr>
            <w:r>
              <w:t>2</w:t>
            </w:r>
          </w:p>
        </w:tc>
      </w:tr>
      <w:tr w:rsidR="00BD2FBD" w:rsidTr="007573D2">
        <w:trPr>
          <w:trHeight w:val="320"/>
          <w:jc w:val="center"/>
        </w:trPr>
        <w:tc>
          <w:tcPr>
            <w:tcW w:w="63.65pt" w:type="dxa"/>
          </w:tcPr>
          <w:p w:rsidR="00BD2FBD" w:rsidRDefault="00BD2FBD" w:rsidP="00BD2FBD">
            <w:pPr>
              <w:pStyle w:val="tablecopy"/>
              <w:jc w:val="center"/>
            </w:pPr>
            <w:r>
              <w:t>W</w:t>
            </w:r>
          </w:p>
        </w:tc>
        <w:tc>
          <w:tcPr>
            <w:tcW w:w="52.30pt" w:type="dxa"/>
            <w:vAlign w:val="center"/>
          </w:tcPr>
          <w:p w:rsidR="00BD2FBD" w:rsidRDefault="00BD2FBD" w:rsidP="00BD2FBD">
            <w:pPr>
              <w:pStyle w:val="tablecopy"/>
              <w:jc w:val="center"/>
            </w:pPr>
            <w:r>
              <w:t>3</w:t>
            </w:r>
          </w:p>
        </w:tc>
        <w:tc>
          <w:tcPr>
            <w:tcW w:w="46.95pt" w:type="dxa"/>
          </w:tcPr>
          <w:p w:rsidR="00BD2FBD" w:rsidRDefault="00BD2FBD" w:rsidP="00BD2FBD">
            <w:pPr>
              <w:pStyle w:val="tablecopy"/>
              <w:jc w:val="center"/>
            </w:pPr>
            <w:r>
              <w:t>b</w:t>
            </w:r>
          </w:p>
        </w:tc>
        <w:tc>
          <w:tcPr>
            <w:tcW w:w="56.70pt" w:type="dxa"/>
            <w:vAlign w:val="center"/>
          </w:tcPr>
          <w:p w:rsidR="00BD2FBD" w:rsidRDefault="00BD2FBD" w:rsidP="00BD2FBD">
            <w:pPr>
              <w:pStyle w:val="tablecopy"/>
              <w:jc w:val="center"/>
            </w:pPr>
            <w:r>
              <w:t>2</w:t>
            </w:r>
          </w:p>
        </w:tc>
      </w:tr>
      <w:tr w:rsidR="00BD2FBD" w:rsidTr="007573D2">
        <w:trPr>
          <w:trHeight w:val="320"/>
          <w:jc w:val="center"/>
        </w:trPr>
        <w:tc>
          <w:tcPr>
            <w:tcW w:w="63.65pt" w:type="dxa"/>
          </w:tcPr>
          <w:p w:rsidR="00BD2FBD" w:rsidRPr="00EE6A4B" w:rsidRDefault="00BD2FBD" w:rsidP="00BD2FBD">
            <w:pPr>
              <w:pStyle w:val="tablecopy"/>
              <w:jc w:val="center"/>
            </w:pPr>
            <w:r>
              <w:t>L</w:t>
            </w:r>
            <w:r>
              <w:rPr>
                <w:vertAlign w:val="subscript"/>
              </w:rPr>
              <w:t>p</w:t>
            </w:r>
          </w:p>
        </w:tc>
        <w:tc>
          <w:tcPr>
            <w:tcW w:w="52.30pt" w:type="dxa"/>
            <w:vAlign w:val="center"/>
          </w:tcPr>
          <w:p w:rsidR="00BD2FBD" w:rsidRDefault="00BD2FBD" w:rsidP="00BD2FBD">
            <w:pPr>
              <w:pStyle w:val="tablecopy"/>
              <w:jc w:val="center"/>
            </w:pPr>
            <w:r>
              <w:t>6</w:t>
            </w:r>
          </w:p>
        </w:tc>
        <w:tc>
          <w:tcPr>
            <w:tcW w:w="46.95pt" w:type="dxa"/>
          </w:tcPr>
          <w:p w:rsidR="00BD2FBD" w:rsidRDefault="00BD2FBD" w:rsidP="00BD2FBD">
            <w:pPr>
              <w:pStyle w:val="tablecopy"/>
              <w:jc w:val="center"/>
            </w:pPr>
            <w:r>
              <w:t>g</w:t>
            </w:r>
          </w:p>
        </w:tc>
        <w:tc>
          <w:tcPr>
            <w:tcW w:w="56.70pt" w:type="dxa"/>
            <w:vAlign w:val="center"/>
          </w:tcPr>
          <w:p w:rsidR="00BD2FBD" w:rsidRDefault="00BD2FBD" w:rsidP="00BD2FBD">
            <w:pPr>
              <w:pStyle w:val="tablecopy"/>
              <w:jc w:val="center"/>
            </w:pPr>
            <w:r>
              <w:t>0.1</w:t>
            </w:r>
          </w:p>
        </w:tc>
      </w:tr>
    </w:tbl>
    <w:p w:rsidR="009303D9" w:rsidRDefault="00B96FB2" w:rsidP="000A179F">
      <w:pPr>
        <w:pStyle w:val="BodyText"/>
        <w:ind w:firstLine="0pt"/>
        <w:rPr>
          <w:lang w:val="en-US"/>
        </w:rPr>
      </w:pPr>
      <w:r>
        <w:rPr>
          <w:smallCaps/>
          <w:noProof/>
          <w:spacing w:val="0"/>
          <w:sz w:val="16"/>
          <w:szCs w:val="16"/>
          <w:lang w:val="en-US" w:eastAsia="en-US"/>
        </w:rPr>
        <w:br/>
      </w:r>
      <w:r>
        <w:rPr>
          <w:smallCaps/>
          <w:noProof/>
          <w:spacing w:val="0"/>
          <w:sz w:val="16"/>
          <w:szCs w:val="16"/>
          <w:lang w:val="en-US" w:eastAsia="en-US"/>
        </w:rPr>
        <w:br/>
      </w:r>
      <w:r w:rsidR="00A507F4">
        <w:rPr>
          <w:smallCaps/>
          <w:noProof/>
          <w:spacing w:val="0"/>
          <w:sz w:val="16"/>
          <w:szCs w:val="16"/>
          <w:lang w:val="en-US" w:eastAsia="en-US"/>
        </w:rPr>
        <w:t xml:space="preserve">       </w:t>
      </w:r>
      <w:r w:rsidR="00AD3A0A">
        <w:rPr>
          <w:smallCaps/>
          <w:noProof/>
          <w:spacing w:val="0"/>
          <w:sz w:val="16"/>
          <w:szCs w:val="16"/>
          <w:lang w:val="en-US" w:eastAsia="en-US"/>
        </w:rPr>
        <w:t xml:space="preserve"> </w:t>
      </w:r>
      <w:r w:rsidR="00E85186">
        <w:rPr>
          <w:lang w:val="en-US"/>
        </w:rPr>
        <w:t xml:space="preserve">The addition of the rectangular stub at the distance </w:t>
      </w:r>
      <w:r w:rsidR="00C15AAF">
        <w:rPr>
          <w:lang w:val="en-US"/>
        </w:rPr>
        <w:t>of 0.1</w:t>
      </w:r>
      <w:r w:rsidR="00E85186">
        <w:rPr>
          <w:lang w:val="en-US"/>
        </w:rPr>
        <w:t xml:space="preserve"> mm from the patches have an impacted wideband effect on the design </w:t>
      </w:r>
      <w:r w:rsidR="00206A16">
        <w:rPr>
          <w:lang w:val="en-US"/>
        </w:rPr>
        <w:t xml:space="preserve">thus giving better gain for the </w:t>
      </w:r>
      <w:r w:rsidR="0035003A">
        <w:rPr>
          <w:lang w:val="en-US"/>
        </w:rPr>
        <w:t>results</w:t>
      </w:r>
      <w:r w:rsidR="00206A16">
        <w:rPr>
          <w:lang w:val="en-US"/>
        </w:rPr>
        <w:t xml:space="preserve">. </w:t>
      </w:r>
      <w:r w:rsidR="00375EB5">
        <w:rPr>
          <w:lang w:val="en-US"/>
        </w:rPr>
        <w:t xml:space="preserve"> </w:t>
      </w:r>
      <w:r w:rsidR="00435F20">
        <w:rPr>
          <w:lang w:val="en-US"/>
        </w:rPr>
        <w:t>It has been also observed that the performance of the antenna is impacted by</w:t>
      </w:r>
      <w:r w:rsidR="00916EAF">
        <w:rPr>
          <w:lang w:val="en-US"/>
        </w:rPr>
        <w:t xml:space="preserve"> the</w:t>
      </w:r>
      <w:r w:rsidR="00435F20">
        <w:rPr>
          <w:lang w:val="en-US"/>
        </w:rPr>
        <w:t xml:space="preserve"> cutting of two slots on the patches, thus offering sufficient amount of reflection coefficient</w:t>
      </w:r>
      <w:r w:rsidR="006674CB">
        <w:rPr>
          <w:lang w:val="en-US"/>
        </w:rPr>
        <w:t>s for the</w:t>
      </w:r>
      <w:r w:rsidR="00D9791F">
        <w:rPr>
          <w:lang w:val="en-US"/>
        </w:rPr>
        <w:t xml:space="preserve"> desired resonating frequencies in the applicable </w:t>
      </w:r>
      <w:proofErr w:type="spellStart"/>
      <w:r w:rsidR="00D9791F">
        <w:rPr>
          <w:lang w:val="en-US"/>
        </w:rPr>
        <w:t>IoT</w:t>
      </w:r>
      <w:proofErr w:type="spellEnd"/>
      <w:r w:rsidR="00D9791F">
        <w:rPr>
          <w:lang w:val="en-US"/>
        </w:rPr>
        <w:t xml:space="preserve"> and ISM bands. Also the </w:t>
      </w:r>
      <w:r w:rsidR="0004722D">
        <w:rPr>
          <w:lang w:val="en-US"/>
        </w:rPr>
        <w:t xml:space="preserve">thickness of the PET substrate which is taken as 1.6 mm not only </w:t>
      </w:r>
      <w:r w:rsidR="00EA53B8">
        <w:rPr>
          <w:lang w:val="en-US"/>
        </w:rPr>
        <w:t>makes the design transparent, but also makes it flexible thus offering high range of modern technology applications.</w:t>
      </w:r>
      <w:r w:rsidR="00C217EA">
        <w:rPr>
          <w:lang w:val="en-US"/>
        </w:rPr>
        <w:t xml:space="preserve"> The defective</w:t>
      </w:r>
      <w:r w:rsidR="00FF648C">
        <w:rPr>
          <w:lang w:val="en-US"/>
        </w:rPr>
        <w:t xml:space="preserve"> ground structure of the antenna with the modified design also contribute to the </w:t>
      </w:r>
      <w:r w:rsidR="00D456B4">
        <w:rPr>
          <w:lang w:val="en-US"/>
        </w:rPr>
        <w:t>simulated results.</w:t>
      </w:r>
      <w:r w:rsidR="00C03544">
        <w:rPr>
          <w:lang w:val="en-US"/>
        </w:rPr>
        <w:t xml:space="preserve"> </w:t>
      </w:r>
      <w:r w:rsidR="00C217EA">
        <w:rPr>
          <w:lang w:val="en-US"/>
        </w:rPr>
        <w:t xml:space="preserve">The complete geometry of the proposed </w:t>
      </w:r>
      <w:r w:rsidR="00A92A45">
        <w:rPr>
          <w:lang w:val="en-US"/>
        </w:rPr>
        <w:t>work</w:t>
      </w:r>
      <w:r w:rsidR="00713D44">
        <w:rPr>
          <w:lang w:val="en-US"/>
        </w:rPr>
        <w:t xml:space="preserve"> have been shown in Fig. 1.</w:t>
      </w:r>
      <w:r w:rsidR="000A179F">
        <w:rPr>
          <w:lang w:val="en-US"/>
        </w:rPr>
        <w:t xml:space="preserve">                                         </w:t>
      </w:r>
    </w:p>
    <w:p w:rsidR="000A179F" w:rsidRDefault="000A179F" w:rsidP="000A179F">
      <w:pPr>
        <w:pStyle w:val="BodyText"/>
        <w:ind w:firstLine="0pt"/>
        <w:rPr>
          <w:lang w:val="en-US"/>
        </w:rPr>
      </w:pPr>
      <w:r>
        <w:rPr>
          <w:lang w:val="en-US"/>
        </w:rPr>
        <w:t xml:space="preserve">                  </w:t>
      </w: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Pr="00FF648C" w:rsidRDefault="000A179F" w:rsidP="000A179F">
      <w:pPr>
        <w:pStyle w:val="BodyText"/>
        <w:ind w:firstLine="0pt"/>
        <w:rPr>
          <w:lang w:val="en-US"/>
        </w:rPr>
      </w:pPr>
    </w:p>
    <w:p w:rsidR="00DF6A23" w:rsidRPr="00BE4852" w:rsidRDefault="00BE4852" w:rsidP="00EA53B8">
      <w:pPr>
        <w:pStyle w:val="Heading2"/>
        <w:numPr>
          <w:ilvl w:val="0"/>
          <w:numId w:val="0"/>
        </w:numPr>
      </w:pPr>
      <w:r>
        <w:br/>
      </w:r>
      <w:r>
        <w:br/>
      </w:r>
    </w:p>
    <w:p w:rsidR="00DF6A23" w:rsidRPr="00DF6A23" w:rsidRDefault="00DF6A23" w:rsidP="00E7596C">
      <w:pPr>
        <w:pStyle w:val="BodyText"/>
        <w:rPr>
          <w:sz w:val="16"/>
          <w:szCs w:val="16"/>
          <w:lang w:val="en-US"/>
        </w:rPr>
      </w:pPr>
      <w:r>
        <w:rPr>
          <w:lang w:val="en-US"/>
        </w:rPr>
        <w:t xml:space="preserve">                                  </w:t>
      </w:r>
    </w:p>
    <w:p w:rsidR="00DF6A23" w:rsidRDefault="00DF6A23" w:rsidP="00206A16">
      <w:pPr>
        <w:pStyle w:val="BodyText"/>
        <w:ind w:firstLine="0pt"/>
      </w:pPr>
    </w:p>
    <w:p w:rsidR="00A37453" w:rsidRDefault="006F7223" w:rsidP="005924E9">
      <w:pPr>
        <w:pStyle w:val="BodyText"/>
        <w:ind w:firstLine="0pt"/>
        <w:rPr>
          <w:lang w:val="en-US"/>
        </w:rPr>
      </w:pPr>
      <w:r>
        <w:rPr>
          <w:lang w:val="en-US"/>
        </w:rPr>
        <w:t xml:space="preserve">                      </w:t>
      </w:r>
      <w:r w:rsidR="005924E9">
        <w:rPr>
          <w:lang w:val="en-US"/>
        </w:rPr>
        <w:t xml:space="preserve">                            </w:t>
      </w:r>
    </w:p>
    <w:p w:rsidR="00A37453" w:rsidRDefault="00A37453" w:rsidP="005924E9">
      <w:pPr>
        <w:pStyle w:val="BodyText"/>
        <w:ind w:firstLine="0pt"/>
        <w:rPr>
          <w:lang w:val="en-US"/>
        </w:rPr>
      </w:pPr>
    </w:p>
    <w:p w:rsidR="005924E9" w:rsidRPr="002812D0" w:rsidRDefault="00A37453" w:rsidP="005924E9">
      <w:pPr>
        <w:pStyle w:val="BodyText"/>
        <w:ind w:firstLine="0pt"/>
        <w:rPr>
          <w:lang w:val="en-US"/>
        </w:rPr>
      </w:pPr>
      <w:r>
        <w:rPr>
          <w:noProof/>
          <w:lang w:val="en-IN" w:eastAsia="en-IN"/>
        </w:rPr>
        <w:drawing>
          <wp:anchor distT="0" distB="0" distL="114300" distR="114300" simplePos="0" relativeHeight="251659776" behindDoc="0" locked="0" layoutInCell="1" allowOverlap="1" wp14:anchorId="5D2FE4C8" wp14:editId="1168A4C6">
            <wp:simplePos x="0" y="0"/>
            <wp:positionH relativeFrom="column">
              <wp:posOffset>637559</wp:posOffset>
            </wp:positionH>
            <wp:positionV relativeFrom="paragraph">
              <wp:posOffset>2473960</wp:posOffset>
            </wp:positionV>
            <wp:extent cx="2119630" cy="2299335"/>
            <wp:effectExtent l="0" t="0" r="0" b="5715"/>
            <wp:wrapTopAndBottom/>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Grou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9630" cy="2299335"/>
                    </a:xfrm>
                    <a:prstGeom prst="rect">
                      <a:avLst/>
                    </a:prstGeom>
                  </pic:spPr>
                </pic:pic>
              </a:graphicData>
            </a:graphic>
            <wp14:sizeRelH relativeFrom="margin">
              <wp14:pctWidth>0%</wp14:pctWidth>
            </wp14:sizeRelH>
            <wp14:sizeRelV relativeFrom="margin">
              <wp14:pctHeight>0%</wp14:pctHeight>
            </wp14:sizeRelV>
          </wp:anchor>
        </w:drawing>
      </w:r>
      <w:r w:rsidR="005924E9">
        <w:rPr>
          <w:lang w:val="en-US"/>
        </w:rPr>
        <w:t xml:space="preserve"> </w:t>
      </w:r>
      <w:r w:rsidR="00A5031C">
        <w:rPr>
          <w:sz w:val="16"/>
          <w:szCs w:val="16"/>
          <w:lang w:val="en-US"/>
        </w:rPr>
        <w:t xml:space="preserve"> </w:t>
      </w:r>
      <w:r>
        <w:rPr>
          <w:sz w:val="16"/>
          <w:szCs w:val="16"/>
          <w:lang w:val="en-US"/>
        </w:rPr>
        <w:t xml:space="preserve">                                                              </w:t>
      </w:r>
      <w:r w:rsidR="005924E9">
        <w:rPr>
          <w:sz w:val="16"/>
          <w:szCs w:val="16"/>
          <w:lang w:val="en-US"/>
        </w:rPr>
        <w:t>(a)</w:t>
      </w:r>
    </w:p>
    <w:p w:rsidR="009303D9" w:rsidRDefault="005924E9" w:rsidP="0014116B">
      <w:pPr>
        <w:pStyle w:val="BodyText"/>
        <w:rPr>
          <w:sz w:val="16"/>
          <w:szCs w:val="16"/>
          <w:lang w:val="en-US"/>
        </w:rPr>
      </w:pPr>
      <w:r>
        <w:rPr>
          <w:sz w:val="16"/>
          <w:szCs w:val="16"/>
          <w:lang w:val="en-US"/>
        </w:rPr>
        <w:t xml:space="preserve">                                                       </w:t>
      </w:r>
      <w:r w:rsidR="00C27DC5">
        <w:rPr>
          <w:sz w:val="16"/>
          <w:szCs w:val="16"/>
          <w:lang w:val="en-US"/>
        </w:rPr>
        <w:t xml:space="preserve">  </w:t>
      </w:r>
      <w:r w:rsidRPr="006271A7">
        <w:rPr>
          <w:sz w:val="16"/>
          <w:szCs w:val="16"/>
          <w:lang w:val="en-US"/>
        </w:rPr>
        <w:t>(</w:t>
      </w:r>
      <w:r>
        <w:rPr>
          <w:sz w:val="16"/>
          <w:szCs w:val="16"/>
          <w:lang w:val="en-US"/>
        </w:rPr>
        <w:t>b</w:t>
      </w:r>
      <w:r w:rsidRPr="006271A7">
        <w:rPr>
          <w:sz w:val="16"/>
          <w:szCs w:val="16"/>
          <w:lang w:val="en-US"/>
        </w:rPr>
        <w:t>)</w:t>
      </w:r>
      <w:r>
        <w:rPr>
          <w:sz w:val="16"/>
          <w:szCs w:val="16"/>
          <w:lang w:val="en-US"/>
        </w:rPr>
        <w:br/>
      </w:r>
      <w:r>
        <w:rPr>
          <w:sz w:val="16"/>
          <w:szCs w:val="16"/>
          <w:lang w:val="en-US"/>
        </w:rPr>
        <w:br/>
        <w:t xml:space="preserve">                        Fig. 1. a) Top view of the proposed antenna and b) </w:t>
      </w:r>
      <w:r w:rsidR="00FE5C39">
        <w:rPr>
          <w:sz w:val="16"/>
          <w:szCs w:val="16"/>
          <w:lang w:val="en-US"/>
        </w:rPr>
        <w:t>Back view</w:t>
      </w:r>
      <w:r w:rsidR="00452210">
        <w:rPr>
          <w:sz w:val="16"/>
          <w:szCs w:val="16"/>
          <w:lang w:val="en-US"/>
        </w:rPr>
        <w:br/>
      </w:r>
      <w:r w:rsidR="00FE5C39">
        <w:rPr>
          <w:sz w:val="16"/>
          <w:szCs w:val="16"/>
          <w:lang w:val="en-US"/>
        </w:rPr>
        <w:t xml:space="preserve"> </w:t>
      </w:r>
      <w:r w:rsidR="00452210">
        <w:rPr>
          <w:sz w:val="16"/>
          <w:szCs w:val="16"/>
          <w:lang w:val="en-US"/>
        </w:rPr>
        <w:t xml:space="preserve">                                    </w:t>
      </w:r>
      <w:r w:rsidR="00FE5C39">
        <w:rPr>
          <w:sz w:val="16"/>
          <w:szCs w:val="16"/>
          <w:lang w:val="en-US"/>
        </w:rPr>
        <w:t>showing the modified ground structure.</w:t>
      </w:r>
      <w:r w:rsidR="00206A16">
        <w:rPr>
          <w:sz w:val="16"/>
          <w:szCs w:val="16"/>
          <w:lang w:val="en-US"/>
        </w:rPr>
        <w:t xml:space="preserve"> </w:t>
      </w:r>
      <w:r w:rsidR="006C5DBE">
        <w:rPr>
          <w:sz w:val="16"/>
          <w:szCs w:val="16"/>
          <w:lang w:val="en-US"/>
        </w:rPr>
        <w:t xml:space="preserve">     </w:t>
      </w:r>
      <w:r w:rsidR="008210D5">
        <w:rPr>
          <w:lang w:val="en-US"/>
        </w:rPr>
        <w:t xml:space="preserve"> </w:t>
      </w:r>
      <w:r w:rsidR="0014116B">
        <w:rPr>
          <w:sz w:val="16"/>
          <w:szCs w:val="16"/>
          <w:lang w:val="en-US"/>
        </w:rPr>
        <w:t xml:space="preserve">               </w:t>
      </w:r>
    </w:p>
    <w:p w:rsidR="0014116B" w:rsidRPr="0014116B" w:rsidRDefault="0014116B" w:rsidP="009F3BF0">
      <w:pPr>
        <w:pStyle w:val="BodyText"/>
        <w:ind w:firstLine="0pt"/>
        <w:rPr>
          <w:sz w:val="16"/>
          <w:szCs w:val="16"/>
          <w:lang w:val="en-US"/>
        </w:rPr>
      </w:pPr>
    </w:p>
    <w:p w:rsidR="009303D9" w:rsidRDefault="008F25EA" w:rsidP="00DC23B9">
      <w:pPr>
        <w:pStyle w:val="Heading1"/>
      </w:pPr>
      <w:r>
        <w:t>results and analysis</w:t>
      </w:r>
      <w:r w:rsidR="009F3BF0">
        <w:rPr>
          <w:sz w:val="14"/>
          <w:szCs w:val="14"/>
        </w:rPr>
        <w:br/>
      </w:r>
      <w:r w:rsidR="00604A5D" w:rsidRPr="00DC23B9">
        <w:rPr>
          <w:sz w:val="14"/>
          <w:szCs w:val="14"/>
        </w:rPr>
        <w:t xml:space="preserve"> </w:t>
      </w:r>
    </w:p>
    <w:p w:rsidR="009303D9" w:rsidRPr="00BD5861" w:rsidRDefault="00BD5861" w:rsidP="00E7596C">
      <w:pPr>
        <w:pStyle w:val="BodyText"/>
        <w:rPr>
          <w:lang w:val="en-US"/>
        </w:rPr>
      </w:pPr>
      <w:r>
        <w:rPr>
          <w:lang w:val="en-US"/>
        </w:rPr>
        <w:t xml:space="preserve">The results of the design of the antenna </w:t>
      </w:r>
      <w:r w:rsidR="00572794">
        <w:rPr>
          <w:lang w:val="en-US"/>
        </w:rPr>
        <w:t xml:space="preserve">are </w:t>
      </w:r>
      <w:r w:rsidR="00617854">
        <w:rPr>
          <w:lang w:val="en-US"/>
        </w:rPr>
        <w:t>observed by</w:t>
      </w:r>
      <w:r w:rsidR="00B23945">
        <w:rPr>
          <w:lang w:val="en-US"/>
        </w:rPr>
        <w:t xml:space="preserve"> the</w:t>
      </w:r>
      <w:r w:rsidR="00617854">
        <w:rPr>
          <w:lang w:val="en-US"/>
        </w:rPr>
        <w:t xml:space="preserve"> </w:t>
      </w:r>
      <w:r w:rsidR="00B23945">
        <w:rPr>
          <w:lang w:val="en-US"/>
        </w:rPr>
        <w:t>simulation of</w:t>
      </w:r>
      <w:r w:rsidR="00617854">
        <w:rPr>
          <w:lang w:val="en-US"/>
        </w:rPr>
        <w:t xml:space="preserve"> the structure on </w:t>
      </w:r>
      <w:proofErr w:type="spellStart"/>
      <w:r w:rsidR="00617854">
        <w:rPr>
          <w:lang w:val="en-US"/>
        </w:rPr>
        <w:t>Ansys</w:t>
      </w:r>
      <w:proofErr w:type="spellEnd"/>
      <w:r w:rsidR="00617854">
        <w:rPr>
          <w:lang w:val="en-US"/>
        </w:rPr>
        <w:t xml:space="preserve"> </w:t>
      </w:r>
      <w:r w:rsidR="00C01094">
        <w:rPr>
          <w:lang w:val="en-US"/>
        </w:rPr>
        <w:t>High Frequency Structure Simulator (</w:t>
      </w:r>
      <w:r w:rsidR="00617854">
        <w:rPr>
          <w:lang w:val="en-US"/>
        </w:rPr>
        <w:t>HFSS</w:t>
      </w:r>
      <w:r w:rsidR="00C01094">
        <w:rPr>
          <w:lang w:val="en-US"/>
        </w:rPr>
        <w:t>)</w:t>
      </w:r>
      <w:r w:rsidR="00617854">
        <w:rPr>
          <w:lang w:val="en-US"/>
        </w:rPr>
        <w:t xml:space="preserve"> software</w:t>
      </w:r>
      <w:r w:rsidR="00E678A5">
        <w:rPr>
          <w:lang w:val="en-US"/>
        </w:rPr>
        <w:t xml:space="preserve"> which uses the Finite Element Method (FEM)</w:t>
      </w:r>
      <w:r w:rsidR="00EA245C">
        <w:rPr>
          <w:lang w:val="en-US"/>
        </w:rPr>
        <w:t xml:space="preserve"> principle</w:t>
      </w:r>
      <w:r w:rsidR="00617854">
        <w:rPr>
          <w:lang w:val="en-US"/>
        </w:rPr>
        <w:t xml:space="preserve"> </w:t>
      </w:r>
      <w:r w:rsidR="00BD4E3B">
        <w:rPr>
          <w:lang w:val="en-US"/>
        </w:rPr>
        <w:t>to realize the effect of the design parameters.</w:t>
      </w:r>
      <w:r w:rsidR="00617854">
        <w:rPr>
          <w:lang w:val="en-US"/>
        </w:rPr>
        <w:t xml:space="preserve"> </w:t>
      </w:r>
    </w:p>
    <w:p w:rsidR="009303D9" w:rsidRDefault="00371978" w:rsidP="00ED0149">
      <w:pPr>
        <w:pStyle w:val="Heading2"/>
      </w:pPr>
      <w:r>
        <w:t>Reflection Coefficient</w:t>
      </w:r>
    </w:p>
    <w:p w:rsidR="00902BCF" w:rsidRDefault="00443AB8" w:rsidP="00902BCF">
      <w:pPr>
        <w:pStyle w:val="BodyText"/>
        <w:rPr>
          <w:lang w:val="en-US"/>
        </w:rPr>
      </w:pPr>
      <w:r>
        <w:rPr>
          <w:lang w:val="en-US"/>
        </w:rPr>
        <w:t>The</w:t>
      </w:r>
      <w:r w:rsidR="00072CE6">
        <w:rPr>
          <w:lang w:val="en-US"/>
        </w:rPr>
        <w:t xml:space="preserve"> proposed de</w:t>
      </w:r>
      <w:r w:rsidR="00AE7D2C">
        <w:rPr>
          <w:lang w:val="en-US"/>
        </w:rPr>
        <w:t>sign is shown</w:t>
      </w:r>
      <w:r w:rsidR="00C27F95">
        <w:rPr>
          <w:lang w:val="en-US"/>
        </w:rPr>
        <w:t xml:space="preserve"> to </w:t>
      </w:r>
      <w:r w:rsidR="004B58D2">
        <w:rPr>
          <w:lang w:val="en-US"/>
        </w:rPr>
        <w:t xml:space="preserve">resonate at frequencies around </w:t>
      </w:r>
      <w:r w:rsidR="00070120">
        <w:rPr>
          <w:lang w:val="en-US"/>
        </w:rPr>
        <w:t>3.66</w:t>
      </w:r>
      <w:r w:rsidR="00CD40F2">
        <w:rPr>
          <w:lang w:val="en-US"/>
        </w:rPr>
        <w:t xml:space="preserve"> GHz and </w:t>
      </w:r>
      <w:r w:rsidR="00730A39" w:rsidRPr="00203E51">
        <w:rPr>
          <w:lang w:val="en-US"/>
        </w:rPr>
        <w:t>5.88</w:t>
      </w:r>
      <w:r w:rsidR="00281FF1" w:rsidRPr="00203E51">
        <w:rPr>
          <w:lang w:val="en-US"/>
        </w:rPr>
        <w:t xml:space="preserve"> GHz</w:t>
      </w:r>
      <w:r w:rsidR="00281FF1">
        <w:rPr>
          <w:lang w:val="en-US"/>
        </w:rPr>
        <w:t xml:space="preserve"> </w:t>
      </w:r>
      <w:r w:rsidR="002A4C39">
        <w:rPr>
          <w:lang w:val="en-US"/>
        </w:rPr>
        <w:t xml:space="preserve">offering </w:t>
      </w:r>
      <w:r w:rsidR="00AE7D2C">
        <w:rPr>
          <w:lang w:val="en-US"/>
        </w:rPr>
        <w:t xml:space="preserve">reflection </w:t>
      </w:r>
      <w:proofErr w:type="gramStart"/>
      <w:r w:rsidR="00AE7D2C">
        <w:rPr>
          <w:lang w:val="en-US"/>
        </w:rPr>
        <w:t>coefficients</w:t>
      </w:r>
      <w:proofErr w:type="gramEnd"/>
      <w:r w:rsidR="002A4C39">
        <w:rPr>
          <w:lang w:val="en-US"/>
        </w:rPr>
        <w:t xml:space="preserve"> of around </w:t>
      </w:r>
      <w:r w:rsidR="00D034C8">
        <w:rPr>
          <w:lang w:val="en-US"/>
        </w:rPr>
        <w:t xml:space="preserve">-20.25 </w:t>
      </w:r>
      <w:r w:rsidR="00D72156">
        <w:rPr>
          <w:lang w:val="en-US"/>
        </w:rPr>
        <w:t xml:space="preserve">dB and </w:t>
      </w:r>
      <w:r w:rsidR="00070120">
        <w:rPr>
          <w:lang w:val="en-US"/>
        </w:rPr>
        <w:t>-32.46</w:t>
      </w:r>
      <w:r w:rsidR="00DC48EB">
        <w:rPr>
          <w:lang w:val="en-US"/>
        </w:rPr>
        <w:t xml:space="preserve"> </w:t>
      </w:r>
      <w:proofErr w:type="spellStart"/>
      <w:r w:rsidR="00E90E25">
        <w:rPr>
          <w:lang w:val="en-US"/>
        </w:rPr>
        <w:t>dB</w:t>
      </w:r>
      <w:r w:rsidR="005314F8">
        <w:rPr>
          <w:lang w:val="en-US"/>
        </w:rPr>
        <w:t>.</w:t>
      </w:r>
      <w:proofErr w:type="spellEnd"/>
      <w:r w:rsidR="00930DBD">
        <w:rPr>
          <w:lang w:val="en-US"/>
        </w:rPr>
        <w:t xml:space="preserve"> </w:t>
      </w:r>
      <w:r w:rsidR="00C85F56">
        <w:rPr>
          <w:lang w:val="en-US"/>
        </w:rPr>
        <w:t xml:space="preserve">Thus this design </w:t>
      </w:r>
      <w:r w:rsidR="003672FE">
        <w:rPr>
          <w:lang w:val="en-US"/>
        </w:rPr>
        <w:t>resonates at</w:t>
      </w:r>
      <w:r w:rsidR="00C85F56">
        <w:rPr>
          <w:lang w:val="en-US"/>
        </w:rPr>
        <w:t xml:space="preserve"> dual band frequencies with a </w:t>
      </w:r>
      <w:r w:rsidR="00131649">
        <w:rPr>
          <w:lang w:val="en-US"/>
        </w:rPr>
        <w:t xml:space="preserve">common operating </w:t>
      </w:r>
      <w:r w:rsidR="00B3120C">
        <w:rPr>
          <w:lang w:val="en-US"/>
        </w:rPr>
        <w:t>impedance bandwidth</w:t>
      </w:r>
      <w:r w:rsidR="00C85F56">
        <w:rPr>
          <w:lang w:val="en-US"/>
        </w:rPr>
        <w:t xml:space="preserve"> of 0.26 GHz and </w:t>
      </w:r>
      <w:r w:rsidR="002D74E7">
        <w:rPr>
          <w:lang w:val="en-US"/>
        </w:rPr>
        <w:t xml:space="preserve">2.81 GHz </w:t>
      </w:r>
      <w:r w:rsidR="00047942">
        <w:rPr>
          <w:lang w:val="en-US"/>
        </w:rPr>
        <w:t xml:space="preserve">over a span of </w:t>
      </w:r>
      <w:r w:rsidR="002C6112">
        <w:rPr>
          <w:lang w:val="en-US"/>
        </w:rPr>
        <w:t xml:space="preserve">3.54 GHz to 3.80 GHz and </w:t>
      </w:r>
      <w:r w:rsidR="00553743">
        <w:rPr>
          <w:lang w:val="en-US"/>
        </w:rPr>
        <w:t>5.30 GHz</w:t>
      </w:r>
      <w:r w:rsidR="0074735F">
        <w:rPr>
          <w:lang w:val="en-US"/>
        </w:rPr>
        <w:t xml:space="preserve"> to 8.11 GHz respectively</w:t>
      </w:r>
      <w:r w:rsidR="00787C65">
        <w:rPr>
          <w:lang w:val="en-US"/>
        </w:rPr>
        <w:t xml:space="preserve"> i</w:t>
      </w:r>
      <w:r w:rsidR="00EB1719">
        <w:rPr>
          <w:lang w:val="en-US"/>
        </w:rPr>
        <w:t xml:space="preserve">n the </w:t>
      </w:r>
      <w:proofErr w:type="spellStart"/>
      <w:r w:rsidR="00EB1719">
        <w:rPr>
          <w:lang w:val="en-US"/>
        </w:rPr>
        <w:t>IoT</w:t>
      </w:r>
      <w:proofErr w:type="spellEnd"/>
      <w:r w:rsidR="00EB1719">
        <w:rPr>
          <w:lang w:val="en-US"/>
        </w:rPr>
        <w:t xml:space="preserve"> and ISM</w:t>
      </w:r>
      <w:r w:rsidR="00014D2C">
        <w:rPr>
          <w:lang w:val="en-US"/>
        </w:rPr>
        <w:t xml:space="preserve"> bands, which is in agreement with the resonating frequencies</w:t>
      </w:r>
      <w:r w:rsidR="00FC091D">
        <w:rPr>
          <w:lang w:val="en-US"/>
        </w:rPr>
        <w:t>. This result shows an improvement from th</w:t>
      </w:r>
      <w:r w:rsidR="0036202F">
        <w:rPr>
          <w:lang w:val="en-US"/>
        </w:rPr>
        <w:t xml:space="preserve">e standard FR4-epoxy as substrate. </w:t>
      </w:r>
      <w:r w:rsidR="00E32BCE">
        <w:rPr>
          <w:lang w:val="en-US"/>
        </w:rPr>
        <w:t xml:space="preserve">The simulated </w:t>
      </w:r>
      <w:r w:rsidR="00E25E36">
        <w:rPr>
          <w:lang w:val="en-US"/>
        </w:rPr>
        <w:t>reflection coefficient</w:t>
      </w:r>
      <w:r w:rsidR="00E32BCE">
        <w:rPr>
          <w:lang w:val="en-US"/>
        </w:rPr>
        <w:t xml:space="preserve"> of the antenna is shown in Fig. </w:t>
      </w:r>
      <w:r w:rsidR="00765935">
        <w:rPr>
          <w:lang w:val="en-US"/>
        </w:rPr>
        <w:t>2.</w:t>
      </w:r>
    </w:p>
    <w:p w:rsidR="005445BD" w:rsidRDefault="005445BD" w:rsidP="00601763">
      <w:pPr>
        <w:pStyle w:val="BodyText"/>
        <w:ind w:firstLine="0pt"/>
      </w:pPr>
      <w:r>
        <w:rPr>
          <w:noProof/>
          <w:lang w:val="en-IN" w:eastAsia="en-IN"/>
        </w:rPr>
        <w:lastRenderedPageBreak/>
        <w:drawing>
          <wp:anchor distT="0" distB="0" distL="114300" distR="114300" simplePos="0" relativeHeight="251661824" behindDoc="0" locked="0" layoutInCell="1" allowOverlap="1" wp14:anchorId="79D0C2E6" wp14:editId="58D1F79A">
            <wp:simplePos x="0" y="0"/>
            <wp:positionH relativeFrom="column">
              <wp:posOffset>-92075</wp:posOffset>
            </wp:positionH>
            <wp:positionV relativeFrom="paragraph">
              <wp:posOffset>3175</wp:posOffset>
            </wp:positionV>
            <wp:extent cx="3240405" cy="1882775"/>
            <wp:effectExtent l="0" t="0" r="0" b="3175"/>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lol2.JPG"/>
                    <pic:cNvPicPr/>
                  </pic:nvPicPr>
                  <pic:blipFill>
                    <a:blip r:embed="rId11">
                      <a:extLst>
                        <a:ext uri="{28A0092B-C50C-407E-A947-70E740481C1C}">
                          <a14:useLocalDpi xmlns:a14="http://schemas.microsoft.com/office/drawing/2010/main" val="0"/>
                        </a:ext>
                      </a:extLst>
                    </a:blip>
                    <a:stretch>
                      <a:fillRect/>
                    </a:stretch>
                  </pic:blipFill>
                  <pic:spPr>
                    <a:xfrm>
                      <a:off x="0" y="0"/>
                      <a:ext cx="3240405" cy="1882775"/>
                    </a:xfrm>
                    <a:prstGeom prst="rect">
                      <a:avLst/>
                    </a:prstGeom>
                  </pic:spPr>
                </pic:pic>
              </a:graphicData>
            </a:graphic>
            <wp14:sizeRelH relativeFrom="margin">
              <wp14:pctWidth>0%</wp14:pctWidth>
            </wp14:sizeRelH>
            <wp14:sizeRelV relativeFrom="margin">
              <wp14:pctHeight>0%</wp14:pctHeight>
            </wp14:sizeRelV>
          </wp:anchor>
        </w:drawing>
      </w:r>
    </w:p>
    <w:p w:rsidR="007D6232" w:rsidRPr="000D2A07" w:rsidRDefault="00926D8C" w:rsidP="000D2A07">
      <w:pPr>
        <w:pStyle w:val="BodyText"/>
      </w:pPr>
      <w:r>
        <w:rPr>
          <w:sz w:val="16"/>
          <w:szCs w:val="16"/>
          <w:lang w:val="en-US"/>
        </w:rPr>
        <w:t xml:space="preserve">      </w:t>
      </w:r>
      <w:r w:rsidR="00A11E28">
        <w:rPr>
          <w:sz w:val="16"/>
          <w:szCs w:val="16"/>
          <w:lang w:val="en-US"/>
        </w:rPr>
        <w:t xml:space="preserve">  </w:t>
      </w:r>
      <w:r w:rsidR="00601763">
        <w:rPr>
          <w:sz w:val="16"/>
          <w:szCs w:val="16"/>
          <w:lang w:val="en-US"/>
        </w:rPr>
        <w:t>Fig. 2</w:t>
      </w:r>
      <w:r w:rsidR="00C929B3">
        <w:rPr>
          <w:sz w:val="16"/>
          <w:szCs w:val="16"/>
          <w:lang w:val="en-US"/>
        </w:rPr>
        <w:t>. Reflection c</w:t>
      </w:r>
      <w:r w:rsidR="002E13D3">
        <w:rPr>
          <w:sz w:val="16"/>
          <w:szCs w:val="16"/>
          <w:lang w:val="en-US"/>
        </w:rPr>
        <w:t xml:space="preserve">oefficient </w:t>
      </w:r>
      <w:r w:rsidR="0093561A">
        <w:rPr>
          <w:sz w:val="16"/>
          <w:szCs w:val="16"/>
          <w:lang w:val="en-US"/>
        </w:rPr>
        <w:t xml:space="preserve">of </w:t>
      </w:r>
      <w:r w:rsidR="004E469E">
        <w:rPr>
          <w:sz w:val="16"/>
          <w:szCs w:val="16"/>
          <w:lang w:val="en-US"/>
        </w:rPr>
        <w:t xml:space="preserve">the </w:t>
      </w:r>
      <w:r w:rsidR="00601763">
        <w:rPr>
          <w:sz w:val="16"/>
          <w:szCs w:val="16"/>
          <w:lang w:val="en-US"/>
        </w:rPr>
        <w:t xml:space="preserve">proposed </w:t>
      </w:r>
      <w:r w:rsidR="009E3E4D">
        <w:rPr>
          <w:sz w:val="16"/>
          <w:szCs w:val="16"/>
          <w:lang w:val="en-US"/>
        </w:rPr>
        <w:t>design</w:t>
      </w:r>
      <w:r w:rsidR="00601763">
        <w:rPr>
          <w:sz w:val="16"/>
          <w:szCs w:val="16"/>
          <w:lang w:val="en-US"/>
        </w:rPr>
        <w:t>.</w:t>
      </w:r>
    </w:p>
    <w:p w:rsidR="006F6D3D" w:rsidRPr="000D2A07" w:rsidRDefault="006F6D3D" w:rsidP="006F6D3D">
      <w:pPr>
        <w:jc w:val="start"/>
        <w:rPr>
          <w:i/>
          <w:iCs/>
          <w:noProof/>
          <w:sz w:val="16"/>
          <w:szCs w:val="16"/>
        </w:rPr>
      </w:pPr>
    </w:p>
    <w:p w:rsidR="009303D9" w:rsidRDefault="008371F8" w:rsidP="00ED0149">
      <w:pPr>
        <w:pStyle w:val="Heading2"/>
      </w:pPr>
      <w:r>
        <w:t>Radiation Pattern</w:t>
      </w:r>
      <w:r w:rsidR="00B81DD9">
        <w:t xml:space="preserve"> and Gain</w:t>
      </w:r>
    </w:p>
    <w:p w:rsidR="00C3277C" w:rsidRDefault="003C07B2" w:rsidP="00E7596C">
      <w:pPr>
        <w:pStyle w:val="BodyText"/>
        <w:rPr>
          <w:lang w:val="en-US"/>
        </w:rPr>
      </w:pPr>
      <w:r>
        <w:rPr>
          <w:lang w:val="en-US"/>
        </w:rPr>
        <w:t xml:space="preserve">The </w:t>
      </w:r>
      <w:r w:rsidR="00C41D5F">
        <w:rPr>
          <w:lang w:val="en-US"/>
        </w:rPr>
        <w:t>directional distribution of the total energy radiated by the antenna</w:t>
      </w:r>
      <w:r>
        <w:rPr>
          <w:lang w:val="en-US"/>
        </w:rPr>
        <w:t xml:space="preserve"> is </w:t>
      </w:r>
      <w:r w:rsidR="00894D15">
        <w:rPr>
          <w:lang w:val="en-US"/>
        </w:rPr>
        <w:t>depicted</w:t>
      </w:r>
      <w:r w:rsidR="00B93A37">
        <w:rPr>
          <w:lang w:val="en-US"/>
        </w:rPr>
        <w:t xml:space="preserve"> </w:t>
      </w:r>
      <w:r w:rsidR="00564E71">
        <w:rPr>
          <w:lang w:val="en-US"/>
        </w:rPr>
        <w:t>by</w:t>
      </w:r>
      <w:r w:rsidR="00B93A37">
        <w:rPr>
          <w:lang w:val="en-US"/>
        </w:rPr>
        <w:t xml:space="preserve"> the radiation pattern.</w:t>
      </w:r>
      <w:r w:rsidR="0062036A">
        <w:rPr>
          <w:lang w:val="en-US"/>
        </w:rPr>
        <w:t xml:space="preserve"> The proposed design offers a gain of 5.24</w:t>
      </w:r>
      <w:r w:rsidR="00972064">
        <w:rPr>
          <w:lang w:val="en-US"/>
        </w:rPr>
        <w:t xml:space="preserve"> dB at the frequency of 5.25 GHz</w:t>
      </w:r>
      <w:r w:rsidR="00291A79">
        <w:rPr>
          <w:lang w:val="en-US"/>
        </w:rPr>
        <w:t>.</w:t>
      </w:r>
      <w:r w:rsidR="004939C3">
        <w:rPr>
          <w:lang w:val="en-US"/>
        </w:rPr>
        <w:t xml:space="preserve"> </w:t>
      </w:r>
      <w:r w:rsidR="000D2A07">
        <w:rPr>
          <w:lang w:val="en-US"/>
        </w:rPr>
        <w:t>The</w:t>
      </w:r>
      <w:r w:rsidR="0062036A">
        <w:rPr>
          <w:lang w:val="en-US"/>
        </w:rPr>
        <w:t xml:space="preserve"> simulated</w:t>
      </w:r>
      <w:r w:rsidR="000D2A07">
        <w:rPr>
          <w:lang w:val="en-US"/>
        </w:rPr>
        <w:t xml:space="preserve"> </w:t>
      </w:r>
      <w:r w:rsidR="00ED2D1A">
        <w:rPr>
          <w:lang w:val="en-US"/>
        </w:rPr>
        <w:t>radiation pattern</w:t>
      </w:r>
      <w:r w:rsidR="008371F8">
        <w:rPr>
          <w:lang w:val="en-US"/>
        </w:rPr>
        <w:t xml:space="preserve"> shown by the </w:t>
      </w:r>
      <w:r w:rsidR="00CE3F3B">
        <w:rPr>
          <w:lang w:val="en-US"/>
        </w:rPr>
        <w:t xml:space="preserve">2D </w:t>
      </w:r>
      <w:r w:rsidR="008371F8">
        <w:rPr>
          <w:lang w:val="en-US"/>
        </w:rPr>
        <w:t>polar plots</w:t>
      </w:r>
      <w:r w:rsidR="00ED2D1A">
        <w:rPr>
          <w:lang w:val="en-US"/>
        </w:rPr>
        <w:t xml:space="preserve"> </w:t>
      </w:r>
      <w:r w:rsidR="00BC010B">
        <w:rPr>
          <w:lang w:val="en-US"/>
        </w:rPr>
        <w:t xml:space="preserve">for the </w:t>
      </w:r>
      <w:r w:rsidR="00ED2D1A">
        <w:rPr>
          <w:lang w:val="en-US"/>
        </w:rPr>
        <w:t>E-plane</w:t>
      </w:r>
      <w:r w:rsidR="00EB1FB0">
        <w:rPr>
          <w:lang w:val="en-US"/>
        </w:rPr>
        <w:t xml:space="preserve"> (Phi = 0</w:t>
      </w:r>
      <w:r w:rsidR="00EB1FB0" w:rsidRPr="00EB1FB0">
        <w:rPr>
          <w:lang w:val="en-US"/>
        </w:rPr>
        <w:t>°</w:t>
      </w:r>
      <w:r w:rsidR="00EB1FB0">
        <w:rPr>
          <w:lang w:val="en-US"/>
        </w:rPr>
        <w:t>)</w:t>
      </w:r>
      <w:r w:rsidR="00ED2D1A">
        <w:rPr>
          <w:lang w:val="en-US"/>
        </w:rPr>
        <w:t xml:space="preserve"> and H-plane</w:t>
      </w:r>
      <w:r w:rsidR="00EB1FB0">
        <w:rPr>
          <w:lang w:val="en-US"/>
        </w:rPr>
        <w:t xml:space="preserve"> (Phi = 90</w:t>
      </w:r>
      <w:r w:rsidR="00EB1FB0" w:rsidRPr="00EB1FB0">
        <w:rPr>
          <w:lang w:val="en-US"/>
        </w:rPr>
        <w:t>°</w:t>
      </w:r>
      <w:r w:rsidR="002020D4">
        <w:rPr>
          <w:lang w:val="en-US"/>
        </w:rPr>
        <w:t>) at</w:t>
      </w:r>
      <w:r w:rsidR="000D2A07">
        <w:rPr>
          <w:lang w:val="en-US"/>
        </w:rPr>
        <w:t xml:space="preserve"> 3.66</w:t>
      </w:r>
      <w:r w:rsidR="002C34D8">
        <w:rPr>
          <w:lang w:val="en-US"/>
        </w:rPr>
        <w:t xml:space="preserve"> GHz and </w:t>
      </w:r>
      <w:r w:rsidR="00BE06A3" w:rsidRPr="00203E51">
        <w:rPr>
          <w:lang w:val="en-US"/>
        </w:rPr>
        <w:t>5.88</w:t>
      </w:r>
      <w:r w:rsidR="002C34D8" w:rsidRPr="00203E51">
        <w:rPr>
          <w:lang w:val="en-US"/>
        </w:rPr>
        <w:t xml:space="preserve"> GHz</w:t>
      </w:r>
      <w:r w:rsidR="00476CA3">
        <w:rPr>
          <w:lang w:val="en-US"/>
        </w:rPr>
        <w:t xml:space="preserve"> are given in the Fig. 3</w:t>
      </w:r>
      <w:r w:rsidR="002C34D8">
        <w:rPr>
          <w:lang w:val="en-US"/>
        </w:rPr>
        <w:t xml:space="preserve">. </w:t>
      </w:r>
    </w:p>
    <w:p w:rsidR="00C3277C" w:rsidRDefault="00D75000" w:rsidP="00D75000">
      <w:pPr>
        <w:pStyle w:val="BodyText"/>
        <w:ind w:firstLine="0pt"/>
        <w:rPr>
          <w:lang w:val="en-US"/>
        </w:rPr>
      </w:pPr>
      <w:r>
        <w:rPr>
          <w:noProof/>
          <w:lang w:val="en-IN" w:eastAsia="en-IN"/>
        </w:rPr>
        <w:drawing>
          <wp:anchor distT="0" distB="0" distL="114300" distR="114300" simplePos="0" relativeHeight="251662848" behindDoc="0" locked="0" layoutInCell="1" allowOverlap="1" wp14:anchorId="33C34734" wp14:editId="658F6F5A">
            <wp:simplePos x="0" y="0"/>
            <wp:positionH relativeFrom="column">
              <wp:posOffset>94869</wp:posOffset>
            </wp:positionH>
            <wp:positionV relativeFrom="paragraph">
              <wp:posOffset>209550</wp:posOffset>
            </wp:positionV>
            <wp:extent cx="2520000" cy="1971293"/>
            <wp:effectExtent l="0" t="0" r="0" b="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lol0_3.6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971293"/>
                    </a:xfrm>
                    <a:prstGeom prst="rect">
                      <a:avLst/>
                    </a:prstGeom>
                  </pic:spPr>
                </pic:pic>
              </a:graphicData>
            </a:graphic>
            <wp14:sizeRelH relativeFrom="margin">
              <wp14:pctWidth>0%</wp14:pctWidth>
            </wp14:sizeRelH>
            <wp14:sizeRelV relativeFrom="margin">
              <wp14:pctHeight>0%</wp14:pctHeight>
            </wp14:sizeRelV>
          </wp:anchor>
        </w:drawing>
      </w:r>
    </w:p>
    <w:p w:rsidR="00C3277C" w:rsidRDefault="00C3277C" w:rsidP="00E7596C">
      <w:pPr>
        <w:pStyle w:val="BodyText"/>
        <w:rPr>
          <w:lang w:val="en-US"/>
        </w:rPr>
      </w:pPr>
    </w:p>
    <w:p w:rsidR="007809AB" w:rsidRPr="00BF24EE" w:rsidRDefault="007A09B8" w:rsidP="00BF24EE">
      <w:pPr>
        <w:pStyle w:val="BodyText"/>
        <w:rPr>
          <w:lang w:val="en-US"/>
        </w:rPr>
      </w:pPr>
      <w:r>
        <w:rPr>
          <w:lang w:val="en-US"/>
        </w:rPr>
        <w:t xml:space="preserve">             </w:t>
      </w:r>
      <w:r w:rsidR="00E77C1D">
        <w:rPr>
          <w:lang w:val="en-US"/>
        </w:rPr>
        <w:t xml:space="preserve">                </w:t>
      </w:r>
      <w:r>
        <w:rPr>
          <w:sz w:val="16"/>
          <w:szCs w:val="16"/>
          <w:lang w:val="en-US"/>
        </w:rPr>
        <w:t>(</w:t>
      </w:r>
      <w:r w:rsidR="00D75000">
        <w:rPr>
          <w:sz w:val="16"/>
          <w:szCs w:val="16"/>
          <w:lang w:val="en-US"/>
        </w:rPr>
        <w:t>a</w:t>
      </w:r>
      <w:r>
        <w:rPr>
          <w:sz w:val="16"/>
          <w:szCs w:val="16"/>
          <w:lang w:val="en-US"/>
        </w:rPr>
        <w:t>)</w:t>
      </w:r>
    </w:p>
    <w:p w:rsidR="00E77C1D" w:rsidRDefault="00E77C1D" w:rsidP="00F95DF5">
      <w:pPr>
        <w:pStyle w:val="BodyText"/>
        <w:rPr>
          <w:sz w:val="16"/>
          <w:szCs w:val="16"/>
          <w:lang w:val="en-US"/>
        </w:rPr>
      </w:pPr>
      <w:r>
        <w:rPr>
          <w:noProof/>
          <w:sz w:val="16"/>
          <w:szCs w:val="16"/>
          <w:lang w:val="en-IN" w:eastAsia="en-IN"/>
        </w:rPr>
        <w:drawing>
          <wp:anchor distT="0" distB="0" distL="114300" distR="114300" simplePos="0" relativeHeight="251663872" behindDoc="0" locked="0" layoutInCell="1" allowOverlap="1" wp14:anchorId="7343B4B4" wp14:editId="07784505">
            <wp:simplePos x="0" y="0"/>
            <wp:positionH relativeFrom="column">
              <wp:posOffset>92710</wp:posOffset>
            </wp:positionH>
            <wp:positionV relativeFrom="paragraph">
              <wp:posOffset>120015</wp:posOffset>
            </wp:positionV>
            <wp:extent cx="2520000" cy="2019305"/>
            <wp:effectExtent l="0" t="0" r="0" b="0"/>
            <wp:wrapTopAndBottom/>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lol1_5.8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2019305"/>
                    </a:xfrm>
                    <a:prstGeom prst="rect">
                      <a:avLst/>
                    </a:prstGeom>
                  </pic:spPr>
                </pic:pic>
              </a:graphicData>
            </a:graphic>
            <wp14:sizeRelH relativeFrom="margin">
              <wp14:pctWidth>0%</wp14:pctWidth>
            </wp14:sizeRelH>
            <wp14:sizeRelV relativeFrom="margin">
              <wp14:pctHeight>0%</wp14:pctHeight>
            </wp14:sizeRelV>
          </wp:anchor>
        </w:drawing>
      </w:r>
    </w:p>
    <w:p w:rsidR="00E77C1D" w:rsidRDefault="00E77C1D" w:rsidP="00F95DF5">
      <w:pPr>
        <w:pStyle w:val="BodyText"/>
        <w:rPr>
          <w:sz w:val="16"/>
          <w:szCs w:val="16"/>
          <w:lang w:val="en-US"/>
        </w:rPr>
      </w:pPr>
    </w:p>
    <w:p w:rsidR="00E77C1D" w:rsidRDefault="00E77C1D" w:rsidP="00F95DF5">
      <w:pPr>
        <w:pStyle w:val="BodyText"/>
        <w:rPr>
          <w:sz w:val="16"/>
          <w:szCs w:val="16"/>
          <w:lang w:val="en-US"/>
        </w:rPr>
      </w:pPr>
      <w:r>
        <w:rPr>
          <w:sz w:val="16"/>
          <w:szCs w:val="16"/>
          <w:lang w:val="en-US"/>
        </w:rPr>
        <w:t xml:space="preserve">                                     (b)</w:t>
      </w:r>
    </w:p>
    <w:p w:rsidR="009E215D" w:rsidRPr="00006C7F" w:rsidRDefault="00006C7F" w:rsidP="002020D4">
      <w:pPr>
        <w:pStyle w:val="BodyText"/>
        <w:ind w:firstLine="0pt"/>
        <w:jc w:val="start"/>
        <w:rPr>
          <w:sz w:val="16"/>
          <w:szCs w:val="16"/>
          <w:lang w:val="en-US"/>
        </w:rPr>
      </w:pPr>
      <w:r>
        <w:rPr>
          <w:sz w:val="16"/>
          <w:szCs w:val="16"/>
          <w:lang w:val="en-US"/>
        </w:rPr>
        <w:t xml:space="preserve">Fig. </w:t>
      </w:r>
      <w:r w:rsidR="001F084C">
        <w:rPr>
          <w:sz w:val="16"/>
          <w:szCs w:val="16"/>
          <w:lang w:val="en-US"/>
        </w:rPr>
        <w:t>3</w:t>
      </w:r>
      <w:r w:rsidR="00ED2D1A">
        <w:rPr>
          <w:sz w:val="16"/>
          <w:szCs w:val="16"/>
          <w:lang w:val="en-US"/>
        </w:rPr>
        <w:t xml:space="preserve">. </w:t>
      </w:r>
      <w:r w:rsidR="002020D4">
        <w:rPr>
          <w:sz w:val="16"/>
          <w:szCs w:val="16"/>
          <w:lang w:val="en-US"/>
        </w:rPr>
        <w:t>Radiation pattern of the antenna at (</w:t>
      </w:r>
      <w:r w:rsidR="00ED2D1A">
        <w:rPr>
          <w:sz w:val="16"/>
          <w:szCs w:val="16"/>
          <w:lang w:val="en-US"/>
        </w:rPr>
        <w:t>a</w:t>
      </w:r>
      <w:r w:rsidR="00A656A9">
        <w:rPr>
          <w:sz w:val="16"/>
          <w:szCs w:val="16"/>
          <w:lang w:val="en-US"/>
        </w:rPr>
        <w:t xml:space="preserve">) </w:t>
      </w:r>
      <w:r w:rsidR="0071283C">
        <w:rPr>
          <w:sz w:val="16"/>
          <w:szCs w:val="16"/>
          <w:lang w:val="en-US"/>
        </w:rPr>
        <w:t xml:space="preserve">3.66 </w:t>
      </w:r>
      <w:r w:rsidR="00D03358">
        <w:rPr>
          <w:sz w:val="16"/>
          <w:szCs w:val="16"/>
          <w:lang w:val="en-US"/>
        </w:rPr>
        <w:t>G</w:t>
      </w:r>
      <w:r w:rsidR="0071283C">
        <w:rPr>
          <w:sz w:val="16"/>
          <w:szCs w:val="16"/>
          <w:lang w:val="en-US"/>
        </w:rPr>
        <w:t>Hz</w:t>
      </w:r>
      <w:r w:rsidR="002020D4">
        <w:rPr>
          <w:sz w:val="16"/>
          <w:szCs w:val="16"/>
          <w:lang w:val="en-US"/>
        </w:rPr>
        <w:t>,</w:t>
      </w:r>
      <w:r w:rsidR="0071283C">
        <w:rPr>
          <w:sz w:val="16"/>
          <w:szCs w:val="16"/>
          <w:lang w:val="en-US"/>
        </w:rPr>
        <w:t xml:space="preserve"> and</w:t>
      </w:r>
      <w:r w:rsidR="00A656A9">
        <w:rPr>
          <w:sz w:val="16"/>
          <w:szCs w:val="16"/>
          <w:lang w:val="en-US"/>
        </w:rPr>
        <w:t xml:space="preserve"> </w:t>
      </w:r>
      <w:r w:rsidR="002020D4">
        <w:rPr>
          <w:sz w:val="16"/>
          <w:szCs w:val="16"/>
          <w:lang w:val="en-US"/>
        </w:rPr>
        <w:t>(</w:t>
      </w:r>
      <w:r w:rsidR="00A656A9">
        <w:rPr>
          <w:sz w:val="16"/>
          <w:szCs w:val="16"/>
          <w:lang w:val="en-US"/>
        </w:rPr>
        <w:t>b) 5.88</w:t>
      </w:r>
      <w:r w:rsidR="00D03358">
        <w:rPr>
          <w:sz w:val="16"/>
          <w:szCs w:val="16"/>
          <w:lang w:val="en-US"/>
        </w:rPr>
        <w:t xml:space="preserve"> GH</w:t>
      </w:r>
      <w:r w:rsidR="00A656A9">
        <w:rPr>
          <w:sz w:val="16"/>
          <w:szCs w:val="16"/>
          <w:lang w:val="en-US"/>
        </w:rPr>
        <w:t>z.</w:t>
      </w:r>
      <w:r w:rsidR="00861E2C">
        <w:rPr>
          <w:lang w:val="en-US"/>
        </w:rPr>
        <w:t xml:space="preserve">                                                      </w:t>
      </w:r>
      <w:r w:rsidR="00861E2C">
        <w:rPr>
          <w:lang w:val="en-US"/>
        </w:rPr>
        <w:br/>
      </w:r>
    </w:p>
    <w:p w:rsidR="009E215D" w:rsidRDefault="009E215D" w:rsidP="009E215D">
      <w:pPr>
        <w:pStyle w:val="Heading2"/>
      </w:pPr>
      <w:r>
        <w:lastRenderedPageBreak/>
        <w:t>Surface Current Distribution</w:t>
      </w:r>
    </w:p>
    <w:p w:rsidR="009E215D" w:rsidRDefault="00931800" w:rsidP="009E215D">
      <w:pPr>
        <w:pStyle w:val="BodyText"/>
        <w:rPr>
          <w:lang w:val="en-US"/>
        </w:rPr>
      </w:pPr>
      <w:r>
        <w:rPr>
          <w:noProof/>
          <w:lang w:val="en-IN" w:eastAsia="en-IN"/>
        </w:rPr>
        <w:drawing>
          <wp:anchor distT="0" distB="0" distL="114300" distR="114300" simplePos="0" relativeHeight="251664896" behindDoc="0" locked="0" layoutInCell="1" allowOverlap="1" wp14:anchorId="2E2D0608" wp14:editId="104D1FED">
            <wp:simplePos x="0" y="0"/>
            <wp:positionH relativeFrom="column">
              <wp:posOffset>526866</wp:posOffset>
            </wp:positionH>
            <wp:positionV relativeFrom="paragraph">
              <wp:posOffset>990865</wp:posOffset>
            </wp:positionV>
            <wp:extent cx="2120400" cy="2091492"/>
            <wp:effectExtent l="0" t="0" r="0" b="4445"/>
            <wp:wrapTopAndBottom/>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lol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0400" cy="2091492"/>
                    </a:xfrm>
                    <a:prstGeom prst="rect">
                      <a:avLst/>
                    </a:prstGeom>
                  </pic:spPr>
                </pic:pic>
              </a:graphicData>
            </a:graphic>
            <wp14:sizeRelH relativeFrom="margin">
              <wp14:pctWidth>0%</wp14:pctWidth>
            </wp14:sizeRelH>
            <wp14:sizeRelV relativeFrom="margin">
              <wp14:pctHeight>0%</wp14:pctHeight>
            </wp14:sizeRelV>
          </wp:anchor>
        </w:drawing>
      </w:r>
      <w:r w:rsidR="007F679E">
        <w:rPr>
          <w:lang w:val="en-US"/>
        </w:rPr>
        <w:t>Using t</w:t>
      </w:r>
      <w:r w:rsidR="008372B2">
        <w:rPr>
          <w:lang w:val="en-US"/>
        </w:rPr>
        <w:t xml:space="preserve">he surface current distribution </w:t>
      </w:r>
      <w:r w:rsidR="00157D09">
        <w:rPr>
          <w:lang w:val="en-US"/>
        </w:rPr>
        <w:t>on the patches and the rectangular stub,</w:t>
      </w:r>
      <w:r w:rsidR="0091282F">
        <w:rPr>
          <w:lang w:val="en-US"/>
        </w:rPr>
        <w:t xml:space="preserve"> which refers to the variation of electric current across it,</w:t>
      </w:r>
      <w:r w:rsidR="00157D09">
        <w:rPr>
          <w:lang w:val="en-US"/>
        </w:rPr>
        <w:t xml:space="preserve"> the floa</w:t>
      </w:r>
      <w:r w:rsidR="00133D87">
        <w:rPr>
          <w:lang w:val="en-US"/>
        </w:rPr>
        <w:t>t of current for a specific resonant frequency can be calculated.</w:t>
      </w:r>
      <w:r w:rsidR="0008783F">
        <w:rPr>
          <w:lang w:val="en-US"/>
        </w:rPr>
        <w:t xml:space="preserve"> </w:t>
      </w:r>
      <w:r w:rsidR="00133D87">
        <w:rPr>
          <w:lang w:val="en-US"/>
        </w:rPr>
        <w:t>The surface current distribution</w:t>
      </w:r>
      <w:r w:rsidR="00E71474">
        <w:rPr>
          <w:lang w:val="en-US"/>
        </w:rPr>
        <w:t xml:space="preserve"> on the patches and the stub</w:t>
      </w:r>
      <w:r w:rsidR="00133D87">
        <w:rPr>
          <w:lang w:val="en-US"/>
        </w:rPr>
        <w:t xml:space="preserve"> </w:t>
      </w:r>
      <w:r w:rsidR="008372B2">
        <w:rPr>
          <w:lang w:val="en-US"/>
        </w:rPr>
        <w:t>for the t</w:t>
      </w:r>
      <w:r w:rsidR="00782F54">
        <w:rPr>
          <w:lang w:val="en-US"/>
        </w:rPr>
        <w:t>wo bands of frequencies for 3.6</w:t>
      </w:r>
      <w:r w:rsidR="00506C46">
        <w:rPr>
          <w:lang w:val="en-US"/>
        </w:rPr>
        <w:t xml:space="preserve">6 GHz </w:t>
      </w:r>
      <w:r w:rsidR="00596506">
        <w:rPr>
          <w:lang w:val="en-US"/>
        </w:rPr>
        <w:t>and</w:t>
      </w:r>
      <w:r w:rsidR="00506C46">
        <w:rPr>
          <w:lang w:val="en-US"/>
        </w:rPr>
        <w:t xml:space="preserve"> 5.88</w:t>
      </w:r>
      <w:r w:rsidR="008372B2">
        <w:rPr>
          <w:lang w:val="en-US"/>
        </w:rPr>
        <w:t xml:space="preserve"> GHz are shown in Fig. </w:t>
      </w:r>
      <w:r w:rsidR="00506C46">
        <w:rPr>
          <w:lang w:val="en-US"/>
        </w:rPr>
        <w:t>5</w:t>
      </w:r>
      <w:r w:rsidR="00E91D11">
        <w:rPr>
          <w:lang w:val="en-US"/>
        </w:rPr>
        <w:t>.</w:t>
      </w:r>
    </w:p>
    <w:p w:rsidR="000B11E2" w:rsidRPr="000B11E2" w:rsidRDefault="000B11E2" w:rsidP="009E215D">
      <w:pPr>
        <w:pStyle w:val="BodyText"/>
        <w:rPr>
          <w:sz w:val="16"/>
          <w:szCs w:val="16"/>
          <w:lang w:val="en-US"/>
        </w:rPr>
      </w:pPr>
      <w:r>
        <w:rPr>
          <w:lang w:val="en-US"/>
        </w:rPr>
        <w:t xml:space="preserve">                                               </w:t>
      </w:r>
      <w:r w:rsidR="00006C7F">
        <w:rPr>
          <w:lang w:val="en-US"/>
        </w:rPr>
        <w:br/>
        <w:t xml:space="preserve">                                                     </w:t>
      </w:r>
      <w:r w:rsidRPr="000B11E2">
        <w:rPr>
          <w:sz w:val="16"/>
          <w:szCs w:val="16"/>
          <w:lang w:val="en-US"/>
        </w:rPr>
        <w:t>(a)</w:t>
      </w:r>
    </w:p>
    <w:p w:rsidR="00532D3A" w:rsidRDefault="002001D3" w:rsidP="009E215D">
      <w:pPr>
        <w:jc w:val="both"/>
        <w:rPr>
          <w:sz w:val="16"/>
          <w:szCs w:val="16"/>
        </w:rPr>
      </w:pPr>
      <w:r>
        <w:t xml:space="preserve">                              </w:t>
      </w:r>
      <w:r w:rsidR="00AE5C47">
        <w:t xml:space="preserve">           </w:t>
      </w:r>
      <w:r w:rsidR="000B11E2">
        <w:t xml:space="preserve">          </w:t>
      </w:r>
    </w:p>
    <w:p w:rsidR="002001D3" w:rsidRDefault="00594002" w:rsidP="009E215D">
      <w:pPr>
        <w:jc w:val="both"/>
      </w:pPr>
      <w:r>
        <w:rPr>
          <w:noProof/>
          <w:lang w:val="en-IN" w:eastAsia="en-IN"/>
        </w:rPr>
        <w:drawing>
          <wp:anchor distT="0" distB="0" distL="114300" distR="114300" simplePos="0" relativeHeight="251665920" behindDoc="0" locked="0" layoutInCell="1" allowOverlap="1" wp14:anchorId="123EC511" wp14:editId="0D1AD620">
            <wp:simplePos x="0" y="0"/>
            <wp:positionH relativeFrom="column">
              <wp:posOffset>524510</wp:posOffset>
            </wp:positionH>
            <wp:positionV relativeFrom="paragraph">
              <wp:posOffset>218800</wp:posOffset>
            </wp:positionV>
            <wp:extent cx="2120400" cy="2087718"/>
            <wp:effectExtent l="0" t="0" r="0" b="8255"/>
            <wp:wrapTopAndBottom/>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lol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0400" cy="2087718"/>
                    </a:xfrm>
                    <a:prstGeom prst="rect">
                      <a:avLst/>
                    </a:prstGeom>
                  </pic:spPr>
                </pic:pic>
              </a:graphicData>
            </a:graphic>
            <wp14:sizeRelH relativeFrom="margin">
              <wp14:pctWidth>0%</wp14:pctWidth>
            </wp14:sizeRelH>
            <wp14:sizeRelV relativeFrom="margin">
              <wp14:pctHeight>0%</wp14:pctHeight>
            </wp14:sizeRelV>
          </wp:anchor>
        </w:drawing>
      </w:r>
    </w:p>
    <w:p w:rsidR="00AA7EA8" w:rsidRDefault="0083702F" w:rsidP="009E215D">
      <w:pPr>
        <w:jc w:val="both"/>
      </w:pPr>
      <w:r>
        <w:t xml:space="preserve">                                                     </w:t>
      </w:r>
    </w:p>
    <w:p w:rsidR="00AA7EA8" w:rsidRDefault="00AA7EA8" w:rsidP="009E215D">
      <w:pPr>
        <w:jc w:val="both"/>
      </w:pPr>
      <w:r>
        <w:t xml:space="preserve"> </w:t>
      </w:r>
    </w:p>
    <w:p w:rsidR="00AA7EA8" w:rsidRDefault="00AA7EA8" w:rsidP="009E215D">
      <w:pPr>
        <w:jc w:val="both"/>
      </w:pPr>
      <w:r>
        <w:t xml:space="preserve">                     </w:t>
      </w:r>
      <w:r w:rsidR="000B11E2">
        <w:t xml:space="preserve">                                </w:t>
      </w:r>
      <w:r>
        <w:rPr>
          <w:sz w:val="16"/>
          <w:szCs w:val="16"/>
        </w:rPr>
        <w:t>(b)</w:t>
      </w:r>
    </w:p>
    <w:p w:rsidR="00532D3A" w:rsidRDefault="00532D3A" w:rsidP="00532D3A"/>
    <w:p w:rsidR="0080791D" w:rsidRDefault="00F10A93" w:rsidP="006726F9">
      <w:pPr>
        <w:rPr>
          <w:sz w:val="14"/>
          <w:szCs w:val="14"/>
        </w:rPr>
      </w:pPr>
      <w:r>
        <w:rPr>
          <w:sz w:val="16"/>
          <w:szCs w:val="16"/>
        </w:rPr>
        <w:t xml:space="preserve">     </w:t>
      </w:r>
      <w:r w:rsidR="0012202D">
        <w:rPr>
          <w:sz w:val="16"/>
          <w:szCs w:val="16"/>
        </w:rPr>
        <w:t>Fig. 5. Surface</w:t>
      </w:r>
      <w:r w:rsidR="00E35331">
        <w:rPr>
          <w:sz w:val="16"/>
          <w:szCs w:val="16"/>
        </w:rPr>
        <w:t xml:space="preserve"> current distribution</w:t>
      </w:r>
      <w:r w:rsidR="00C036EE">
        <w:rPr>
          <w:sz w:val="16"/>
          <w:szCs w:val="16"/>
        </w:rPr>
        <w:t xml:space="preserve"> of the patch and the stub</w:t>
      </w:r>
      <w:r w:rsidR="00DD1A50">
        <w:rPr>
          <w:sz w:val="16"/>
          <w:szCs w:val="16"/>
        </w:rPr>
        <w:t xml:space="preserve"> for</w:t>
      </w:r>
      <w:r w:rsidR="00C10B60">
        <w:rPr>
          <w:sz w:val="16"/>
          <w:szCs w:val="16"/>
        </w:rPr>
        <w:t xml:space="preserve"> </w:t>
      </w:r>
      <w:r w:rsidR="00C10B60">
        <w:rPr>
          <w:sz w:val="16"/>
          <w:szCs w:val="16"/>
        </w:rPr>
        <w:br/>
        <w:t>a)</w:t>
      </w:r>
      <w:r w:rsidR="00E35331">
        <w:rPr>
          <w:sz w:val="16"/>
          <w:szCs w:val="16"/>
        </w:rPr>
        <w:t xml:space="preserve"> 3.66 GHz and b) 5.88 GHz</w:t>
      </w:r>
      <w:r w:rsidR="00105E49">
        <w:rPr>
          <w:sz w:val="16"/>
          <w:szCs w:val="16"/>
        </w:rPr>
        <w:t>.</w:t>
      </w:r>
    </w:p>
    <w:p w:rsidR="006726F9" w:rsidRPr="006726F9" w:rsidRDefault="006726F9" w:rsidP="006726F9">
      <w:pPr>
        <w:rPr>
          <w:sz w:val="16"/>
          <w:szCs w:val="16"/>
        </w:rPr>
      </w:pPr>
    </w:p>
    <w:p w:rsidR="0080791D" w:rsidRPr="00B6202D" w:rsidRDefault="00CC0FBF" w:rsidP="0080791D">
      <w:pPr>
        <w:pStyle w:val="Heading5"/>
        <w:rPr>
          <w:sz w:val="14"/>
          <w:szCs w:val="14"/>
        </w:rPr>
      </w:pPr>
      <w:r>
        <w:t xml:space="preserve">IV. </w:t>
      </w:r>
      <w:r w:rsidR="00B83047">
        <w:t>conclusion</w:t>
      </w:r>
      <w:r w:rsidR="00B6202D">
        <w:rPr>
          <w:sz w:val="14"/>
          <w:szCs w:val="14"/>
        </w:rPr>
        <w:br/>
      </w:r>
    </w:p>
    <w:p w:rsidR="00575BCA" w:rsidRPr="007E26E3" w:rsidRDefault="0031749E" w:rsidP="00836367">
      <w:pPr>
        <w:pStyle w:val="BodyText"/>
        <w:rPr>
          <w:lang w:val="en-US"/>
        </w:rPr>
      </w:pPr>
      <w:r>
        <w:rPr>
          <w:lang w:val="en-US"/>
        </w:rPr>
        <w:t>The proposed work</w:t>
      </w:r>
      <w:r w:rsidR="007E26E3">
        <w:rPr>
          <w:lang w:val="en-US"/>
        </w:rPr>
        <w:t xml:space="preserve"> </w:t>
      </w:r>
      <w:r w:rsidR="00807F10">
        <w:rPr>
          <w:lang w:val="en-US"/>
        </w:rPr>
        <w:t>presents a</w:t>
      </w:r>
      <w:r w:rsidR="00AD5BE7">
        <w:rPr>
          <w:lang w:val="en-US"/>
        </w:rPr>
        <w:t xml:space="preserve"> flexible</w:t>
      </w:r>
      <w:r w:rsidR="00807F10">
        <w:rPr>
          <w:lang w:val="en-US"/>
        </w:rPr>
        <w:t xml:space="preserve"> dual-band </w:t>
      </w:r>
      <w:proofErr w:type="spellStart"/>
      <w:r w:rsidR="00807F10">
        <w:rPr>
          <w:lang w:val="en-US"/>
        </w:rPr>
        <w:t>microstrip</w:t>
      </w:r>
      <w:proofErr w:type="spellEnd"/>
      <w:r w:rsidR="00807F10">
        <w:rPr>
          <w:lang w:val="en-US"/>
        </w:rPr>
        <w:t xml:space="preserve"> </w:t>
      </w:r>
      <w:r w:rsidR="000E0D6B">
        <w:rPr>
          <w:lang w:val="en-US"/>
        </w:rPr>
        <w:t>patch antenna with a</w:t>
      </w:r>
      <w:r w:rsidR="00DA3180">
        <w:rPr>
          <w:lang w:val="en-US"/>
        </w:rPr>
        <w:t>n optically transparent PET substrate on a</w:t>
      </w:r>
      <w:r w:rsidR="000E0D6B">
        <w:rPr>
          <w:lang w:val="en-US"/>
        </w:rPr>
        <w:t xml:space="preserve"> defected ground structure</w:t>
      </w:r>
      <w:r w:rsidR="00887CBE">
        <w:rPr>
          <w:lang w:val="en-US"/>
        </w:rPr>
        <w:t xml:space="preserve">. </w:t>
      </w:r>
      <w:r w:rsidR="00993F2B">
        <w:rPr>
          <w:lang w:val="en-US"/>
        </w:rPr>
        <w:t xml:space="preserve">The antenna </w:t>
      </w:r>
      <w:r w:rsidR="00150A23">
        <w:rPr>
          <w:lang w:val="en-US"/>
        </w:rPr>
        <w:t>operates</w:t>
      </w:r>
      <w:r w:rsidR="00993F2B">
        <w:rPr>
          <w:lang w:val="en-US"/>
        </w:rPr>
        <w:t xml:space="preserve"> </w:t>
      </w:r>
      <w:r w:rsidR="00AC14AC">
        <w:rPr>
          <w:lang w:val="en-US"/>
        </w:rPr>
        <w:t>between the frequencies</w:t>
      </w:r>
      <w:r w:rsidR="00993F2B">
        <w:rPr>
          <w:lang w:val="en-US"/>
        </w:rPr>
        <w:t xml:space="preserve"> of 3.6</w:t>
      </w:r>
      <w:r w:rsidR="00AC14AC">
        <w:rPr>
          <w:lang w:val="en-US"/>
        </w:rPr>
        <w:t>6</w:t>
      </w:r>
      <w:r w:rsidR="00993F2B">
        <w:rPr>
          <w:lang w:val="en-US"/>
        </w:rPr>
        <w:t xml:space="preserve"> GHz and </w:t>
      </w:r>
      <w:r w:rsidR="00AC14AC">
        <w:rPr>
          <w:lang w:val="en-US"/>
        </w:rPr>
        <w:t>5.88</w:t>
      </w:r>
      <w:r w:rsidR="00373C3D">
        <w:rPr>
          <w:lang w:val="en-US"/>
        </w:rPr>
        <w:t xml:space="preserve"> GHz with </w:t>
      </w:r>
      <w:r w:rsidR="00993F2B">
        <w:rPr>
          <w:lang w:val="en-US"/>
        </w:rPr>
        <w:t xml:space="preserve">a </w:t>
      </w:r>
      <w:r w:rsidR="00AC14AC">
        <w:rPr>
          <w:lang w:val="en-US"/>
        </w:rPr>
        <w:t>gain of 5.25 dB at 5.25 GHz</w:t>
      </w:r>
      <w:r w:rsidR="00ED0E73">
        <w:rPr>
          <w:lang w:val="en-US"/>
        </w:rPr>
        <w:t xml:space="preserve">, thus making it suitable to work in the </w:t>
      </w:r>
      <w:proofErr w:type="spellStart"/>
      <w:r w:rsidR="00ED0E73">
        <w:rPr>
          <w:lang w:val="en-US"/>
        </w:rPr>
        <w:t>IoT</w:t>
      </w:r>
      <w:proofErr w:type="spellEnd"/>
      <w:r w:rsidR="00ED0E73">
        <w:rPr>
          <w:lang w:val="en-US"/>
        </w:rPr>
        <w:t xml:space="preserve"> and ISM bands</w:t>
      </w:r>
      <w:r w:rsidR="00D87F6C">
        <w:rPr>
          <w:lang w:val="en-US"/>
        </w:rPr>
        <w:t xml:space="preserve"> </w:t>
      </w:r>
      <w:r w:rsidR="005914B0">
        <w:rPr>
          <w:lang w:val="en-US"/>
        </w:rPr>
        <w:t xml:space="preserve">and </w:t>
      </w:r>
      <w:r w:rsidR="00D87F6C">
        <w:rPr>
          <w:lang w:val="en-US"/>
        </w:rPr>
        <w:t>also covering the agreeable amount of bandwidth</w:t>
      </w:r>
      <w:r w:rsidR="00ED0E73">
        <w:rPr>
          <w:lang w:val="en-US"/>
        </w:rPr>
        <w:t>.</w:t>
      </w:r>
      <w:r w:rsidR="00993F2B">
        <w:rPr>
          <w:lang w:val="en-US"/>
        </w:rPr>
        <w:t xml:space="preserve"> </w:t>
      </w:r>
      <w:r w:rsidR="003F476A">
        <w:rPr>
          <w:lang w:val="en-US"/>
        </w:rPr>
        <w:t xml:space="preserve">The use of PET is </w:t>
      </w:r>
      <w:r w:rsidR="00CD7EA3">
        <w:rPr>
          <w:lang w:val="en-US"/>
        </w:rPr>
        <w:t xml:space="preserve">characterized by </w:t>
      </w:r>
      <w:r w:rsidR="00A24597">
        <w:rPr>
          <w:lang w:val="en-US"/>
        </w:rPr>
        <w:t xml:space="preserve">its low-cost production and compactness </w:t>
      </w:r>
      <w:r w:rsidR="001B3C58">
        <w:rPr>
          <w:lang w:val="en-US"/>
        </w:rPr>
        <w:t>to achieve optical transparency as well as visual aesthetic of the design.</w:t>
      </w:r>
      <w:r w:rsidR="003600A7">
        <w:rPr>
          <w:lang w:val="en-US"/>
        </w:rPr>
        <w:t xml:space="preserve"> Besi</w:t>
      </w:r>
      <w:r w:rsidR="000B16C9">
        <w:rPr>
          <w:lang w:val="en-US"/>
        </w:rPr>
        <w:t>des these, PET also offers toughness and high</w:t>
      </w:r>
      <w:r w:rsidR="0026279A">
        <w:rPr>
          <w:lang w:val="en-US"/>
        </w:rPr>
        <w:t xml:space="preserve"> glass transition temperature [9</w:t>
      </w:r>
      <w:r w:rsidR="000B16C9">
        <w:rPr>
          <w:lang w:val="en-US"/>
        </w:rPr>
        <w:t>].</w:t>
      </w:r>
      <w:r w:rsidR="001B3C58">
        <w:rPr>
          <w:lang w:val="en-US"/>
        </w:rPr>
        <w:t xml:space="preserve"> </w:t>
      </w:r>
      <w:r w:rsidR="00255163">
        <w:rPr>
          <w:lang w:val="en-US"/>
        </w:rPr>
        <w:t xml:space="preserve">Also PET substrate is used for </w:t>
      </w:r>
      <w:r w:rsidR="00EF31EA">
        <w:rPr>
          <w:lang w:val="en-US"/>
        </w:rPr>
        <w:t>human-body wearable</w:t>
      </w:r>
      <w:r w:rsidR="00E632ED">
        <w:rPr>
          <w:lang w:val="en-US"/>
        </w:rPr>
        <w:t xml:space="preserve"> applications due to its low-cost, transpa</w:t>
      </w:r>
      <w:r w:rsidR="00E77482">
        <w:rPr>
          <w:lang w:val="en-US"/>
        </w:rPr>
        <w:t xml:space="preserve">rent and </w:t>
      </w:r>
      <w:r w:rsidR="00E77482">
        <w:rPr>
          <w:lang w:val="en-US"/>
        </w:rPr>
        <w:lastRenderedPageBreak/>
        <w:t xml:space="preserve">flexible features </w:t>
      </w:r>
      <w:r w:rsidR="00893136">
        <w:rPr>
          <w:lang w:val="en-US"/>
        </w:rPr>
        <w:t>[10</w:t>
      </w:r>
      <w:r w:rsidR="00D7597F">
        <w:rPr>
          <w:lang w:val="en-US"/>
        </w:rPr>
        <w:t>]</w:t>
      </w:r>
      <w:r w:rsidR="00E77482">
        <w:rPr>
          <w:lang w:val="en-US"/>
        </w:rPr>
        <w:t>.</w:t>
      </w:r>
      <w:r w:rsidR="007C65E9">
        <w:rPr>
          <w:lang w:val="en-US"/>
        </w:rPr>
        <w:t xml:space="preserve"> Nowadays many transparent antennas are being designed and fabricated, leading to</w:t>
      </w:r>
      <w:r w:rsidR="00B6584E">
        <w:rPr>
          <w:lang w:val="en-US"/>
        </w:rPr>
        <w:t xml:space="preserve"> new insights into materials and communication engineering</w:t>
      </w:r>
      <w:r w:rsidR="00893136">
        <w:rPr>
          <w:lang w:val="en-US"/>
        </w:rPr>
        <w:t xml:space="preserve"> [11</w:t>
      </w:r>
      <w:r w:rsidR="00446395">
        <w:rPr>
          <w:lang w:val="en-US"/>
        </w:rPr>
        <w:t>]</w:t>
      </w:r>
      <w:r w:rsidR="00B6584E">
        <w:rPr>
          <w:lang w:val="en-US"/>
        </w:rPr>
        <w:t>.</w:t>
      </w:r>
      <w:r w:rsidR="007B544C">
        <w:rPr>
          <w:lang w:val="en-US"/>
        </w:rPr>
        <w:t xml:space="preserve"> </w:t>
      </w:r>
      <w:r w:rsidR="007B544C">
        <w:rPr>
          <w:lang w:val="en-US"/>
        </w:rPr>
        <w:t>This work can also considered to be another step in exploring the results and effectiveness of transparent antennas using various transparent substrates [</w:t>
      </w:r>
      <w:r w:rsidR="00893136">
        <w:rPr>
          <w:lang w:val="en-US"/>
        </w:rPr>
        <w:t>12</w:t>
      </w:r>
      <w:r w:rsidR="007B544C">
        <w:rPr>
          <w:lang w:val="en-US"/>
        </w:rPr>
        <w:t>].</w:t>
      </w:r>
      <w:r w:rsidR="00132336">
        <w:rPr>
          <w:lang w:val="en-US"/>
        </w:rPr>
        <w:t xml:space="preserve"> </w:t>
      </w:r>
      <w:r w:rsidR="001B62C5">
        <w:rPr>
          <w:lang w:val="en-US"/>
        </w:rPr>
        <w:t>F</w:t>
      </w:r>
      <w:r w:rsidR="002020D4">
        <w:rPr>
          <w:lang w:val="en-US"/>
        </w:rPr>
        <w:t>urther</w:t>
      </w:r>
      <w:r w:rsidR="00FC0931">
        <w:rPr>
          <w:lang w:val="en-US"/>
        </w:rPr>
        <w:t xml:space="preserve">, </w:t>
      </w:r>
      <w:r w:rsidR="00D10C8E">
        <w:rPr>
          <w:lang w:val="en-US"/>
        </w:rPr>
        <w:t xml:space="preserve">more research can be carried out to </w:t>
      </w:r>
      <w:r w:rsidR="009165AC">
        <w:rPr>
          <w:lang w:val="en-US"/>
        </w:rPr>
        <w:t>discover new applications</w:t>
      </w:r>
      <w:r w:rsidR="008C1CBE">
        <w:rPr>
          <w:lang w:val="en-US"/>
        </w:rPr>
        <w:t xml:space="preserve"> for these type of antennas</w:t>
      </w:r>
      <w:r w:rsidR="00AE5C47">
        <w:rPr>
          <w:lang w:val="en-US"/>
        </w:rPr>
        <w:t xml:space="preserve"> in the future endeavor.</w:t>
      </w:r>
    </w:p>
    <w:p w:rsidR="009303D9" w:rsidRPr="005B520E" w:rsidRDefault="009303D9" w:rsidP="00144D82">
      <w:pPr>
        <w:pStyle w:val="Heading5"/>
      </w:pPr>
      <w:r w:rsidRPr="005B520E">
        <w:t>References</w:t>
      </w:r>
    </w:p>
    <w:p w:rsidR="009303D9" w:rsidRPr="005B520E" w:rsidRDefault="009303D9"/>
    <w:p w:rsidR="00144D82" w:rsidRDefault="0010590E" w:rsidP="0004781E">
      <w:pPr>
        <w:pStyle w:val="references"/>
        <w:ind w:start="17.70pt" w:hanging="17.70pt"/>
      </w:pPr>
      <w:r>
        <w:t xml:space="preserve">A. S. MD. </w:t>
      </w:r>
      <w:r w:rsidR="00A12A60">
        <w:t>Sayem,</w:t>
      </w:r>
      <w:r>
        <w:t xml:space="preserve"> </w:t>
      </w:r>
      <w:r w:rsidR="00F75150">
        <w:t xml:space="preserve">A. Lalbakhsh, </w:t>
      </w:r>
      <w:r w:rsidR="00BB3069">
        <w:t xml:space="preserve">K. P. Esselle, </w:t>
      </w:r>
      <w:r w:rsidR="005F29E4">
        <w:t xml:space="preserve">J. L. Buckley, </w:t>
      </w:r>
      <w:r w:rsidR="00C001B9">
        <w:t xml:space="preserve">B. O’ Flynn, </w:t>
      </w:r>
      <w:r w:rsidR="008901F1">
        <w:t xml:space="preserve">R. B. V. B. </w:t>
      </w:r>
      <w:r w:rsidR="001229B0">
        <w:t>Simorangkir</w:t>
      </w:r>
      <w:r w:rsidR="00832685">
        <w:t>, “</w:t>
      </w:r>
      <w:r w:rsidR="00851758">
        <w:t xml:space="preserve">Flexible Transparent Antennas: </w:t>
      </w:r>
      <w:r w:rsidR="005F4BD8">
        <w:t>Advancements, Challenges, Prospects</w:t>
      </w:r>
      <w:r w:rsidR="00527DCD">
        <w:t xml:space="preserve">,” </w:t>
      </w:r>
      <w:r w:rsidR="004E4101" w:rsidRPr="004E4101">
        <w:rPr>
          <w:i/>
        </w:rPr>
        <w:t>IEEE Open Journal of Antennas and Propagation</w:t>
      </w:r>
      <w:r w:rsidR="004E4101">
        <w:t xml:space="preserve">, </w:t>
      </w:r>
      <w:r w:rsidR="00AE4CBA">
        <w:t xml:space="preserve">vol. 3, </w:t>
      </w:r>
      <w:r w:rsidR="00E637A4">
        <w:t xml:space="preserve">pp. </w:t>
      </w:r>
      <w:r w:rsidR="00EF53C6">
        <w:t xml:space="preserve">1109-1133, </w:t>
      </w:r>
      <w:r w:rsidR="00204BB8">
        <w:t>Sept 2022.</w:t>
      </w:r>
      <w:r w:rsidR="00A12A60">
        <w:t xml:space="preserve"> </w:t>
      </w:r>
    </w:p>
    <w:p w:rsidR="00932B53" w:rsidRDefault="00821239" w:rsidP="00821239">
      <w:pPr>
        <w:pStyle w:val="references"/>
      </w:pPr>
      <w:r w:rsidRPr="00821239">
        <w:t xml:space="preserve">D. Mollik, R. Islam, A. B. Anwar, P. K. S. Purnendu, M. A. H. Shanto and M. Ahmad, "Design of 24 GHz ISM Band Microstrip Patch Antenna for 5G Communication," </w:t>
      </w:r>
      <w:r w:rsidRPr="00385298">
        <w:rPr>
          <w:i/>
        </w:rPr>
        <w:t>2022 IEEE International IOT, Electronics and Mechatronics Conference (IEMTRONICS)</w:t>
      </w:r>
      <w:r w:rsidRPr="00821239">
        <w:t>,</w:t>
      </w:r>
      <w:r w:rsidR="007B544C">
        <w:t xml:space="preserve"> Toronto, ON, Canada, 2022, pp. </w:t>
      </w:r>
      <w:r w:rsidRPr="00821239">
        <w:t>1-6, doi: 10.110</w:t>
      </w:r>
      <w:r>
        <w:t>9/IEMTRONICS55184.2022.9795716.</w:t>
      </w:r>
    </w:p>
    <w:p w:rsidR="00144D82" w:rsidRDefault="009F432B" w:rsidP="002B1845">
      <w:pPr>
        <w:pStyle w:val="references"/>
      </w:pPr>
      <w:r>
        <w:t xml:space="preserve">E. C. Patil, </w:t>
      </w:r>
      <w:r w:rsidR="004E092D">
        <w:t xml:space="preserve">S. D. Lokhande, </w:t>
      </w:r>
      <w:r w:rsidR="00CA759E">
        <w:t xml:space="preserve">U. A. Patil, </w:t>
      </w:r>
      <w:r w:rsidR="00FD6000">
        <w:t>A. U. Patil, J. Kumar. (2024</w:t>
      </w:r>
      <w:r w:rsidR="00851059">
        <w:t>, January). “</w:t>
      </w:r>
      <w:r w:rsidR="001C5180">
        <w:t xml:space="preserve">Optically </w:t>
      </w:r>
      <w:r w:rsidR="00844B8C">
        <w:t xml:space="preserve">transparent dual-band antenna </w:t>
      </w:r>
      <w:r w:rsidR="004A2E49">
        <w:t xml:space="preserve">for UHF and S-band applications.” </w:t>
      </w:r>
      <w:r w:rsidR="00966A24" w:rsidRPr="00966A24">
        <w:rPr>
          <w:i/>
        </w:rPr>
        <w:t>Optical Materials</w:t>
      </w:r>
      <w:r w:rsidR="00E0108E">
        <w:t xml:space="preserve"> </w:t>
      </w:r>
      <w:r w:rsidR="00D81376">
        <w:t>[Online].</w:t>
      </w:r>
      <w:r w:rsidR="005D1807">
        <w:t xml:space="preserve"> vol. </w:t>
      </w:r>
      <w:r w:rsidR="00F94B2C">
        <w:t xml:space="preserve">147. Available: </w:t>
      </w:r>
      <w:r w:rsidR="002B1845" w:rsidRPr="002B1845">
        <w:t>https://www.sciencedirect.com/science/article/abs/pii/S0925346723011874?via%3Dihub</w:t>
      </w:r>
    </w:p>
    <w:p w:rsidR="009303D9" w:rsidRDefault="0076119F" w:rsidP="0004781E">
      <w:pPr>
        <w:pStyle w:val="references"/>
        <w:ind w:start="17.70pt" w:hanging="17.70pt"/>
      </w:pPr>
      <w:r>
        <w:t xml:space="preserve">A. Ericsson, “Cellular networks for </w:t>
      </w:r>
      <w:r w:rsidR="00343913">
        <w:t xml:space="preserve">massive IoT-enabling low-powered </w:t>
      </w:r>
      <w:r w:rsidR="00451CF2">
        <w:t>wide area applications, Ericsson</w:t>
      </w:r>
      <w:r w:rsidR="0026590E">
        <w:t xml:space="preserve">, Stockholm, Sweden, </w:t>
      </w:r>
      <w:r w:rsidR="00A01908">
        <w:t xml:space="preserve">Rep. UEN </w:t>
      </w:r>
      <w:r w:rsidR="00212D16">
        <w:t>28423-3278, Jan</w:t>
      </w:r>
      <w:r w:rsidR="001756A1">
        <w:t>.</w:t>
      </w:r>
      <w:r w:rsidR="00212D16">
        <w:t xml:space="preserve"> 2016.</w:t>
      </w:r>
    </w:p>
    <w:p w:rsidR="009303D9" w:rsidRDefault="001D4F53" w:rsidP="0004781E">
      <w:pPr>
        <w:pStyle w:val="references"/>
        <w:ind w:start="17.70pt" w:hanging="17.70pt"/>
      </w:pPr>
      <w:r>
        <w:t xml:space="preserve">J. Kim </w:t>
      </w:r>
      <w:r w:rsidR="00204300" w:rsidRPr="00204300">
        <w:rPr>
          <w:i/>
        </w:rPr>
        <w:t>et al</w:t>
      </w:r>
      <w:r w:rsidR="00204300">
        <w:t xml:space="preserve">., </w:t>
      </w:r>
      <w:r w:rsidR="001A5FD0">
        <w:t>“Wearable smart sensor system</w:t>
      </w:r>
      <w:r w:rsidR="0071140B">
        <w:t xml:space="preserve">s integrated on </w:t>
      </w:r>
      <w:r w:rsidR="001C136C">
        <w:t xml:space="preserve">soft contact lenses </w:t>
      </w:r>
      <w:r w:rsidR="00133D98">
        <w:t>for wireless ocular diagnostics</w:t>
      </w:r>
      <w:r w:rsidR="006B3A8B">
        <w:t xml:space="preserve">,” </w:t>
      </w:r>
      <w:r w:rsidR="006B3A8B" w:rsidRPr="006B3A8B">
        <w:rPr>
          <w:i/>
        </w:rPr>
        <w:t>Nat. Commun</w:t>
      </w:r>
      <w:r w:rsidR="0081144D">
        <w:t xml:space="preserve">,. </w:t>
      </w:r>
      <w:r w:rsidR="0070417E">
        <w:t>vol. 8</w:t>
      </w:r>
      <w:r w:rsidR="00D70B70">
        <w:t>, no. 1</w:t>
      </w:r>
      <w:r w:rsidR="00AE29A7">
        <w:t xml:space="preserve"> Apr. 2017</w:t>
      </w:r>
      <w:r w:rsidR="00097F28">
        <w:t xml:space="preserve">, </w:t>
      </w:r>
      <w:r w:rsidR="003A5F34">
        <w:t xml:space="preserve">Art. </w:t>
      </w:r>
      <w:r w:rsidR="00E160CB">
        <w:t>No. 14997</w:t>
      </w:r>
      <w:r w:rsidR="0048120E">
        <w:t>.</w:t>
      </w:r>
    </w:p>
    <w:p w:rsidR="009303D9" w:rsidRDefault="001A1372" w:rsidP="0004781E">
      <w:pPr>
        <w:pStyle w:val="references"/>
        <w:ind w:start="17.70pt" w:hanging="17.70pt"/>
      </w:pPr>
      <w:r>
        <w:lastRenderedPageBreak/>
        <w:t>F. Boccardi</w:t>
      </w:r>
      <w:r w:rsidR="000950D3">
        <w:t>, R. W Heath</w:t>
      </w:r>
      <w:r w:rsidR="00252F2A">
        <w:t xml:space="preserve">, A. Lozano, </w:t>
      </w:r>
      <w:r w:rsidR="00537CD0">
        <w:t xml:space="preserve">T. L. Marzetta </w:t>
      </w:r>
      <w:r w:rsidR="001E4273">
        <w:t>and P. Popovski</w:t>
      </w:r>
      <w:r w:rsidR="00D65F53">
        <w:t>, “Five disruptive technology</w:t>
      </w:r>
      <w:r w:rsidR="003E6F55">
        <w:t xml:space="preserve"> directions for 5</w:t>
      </w:r>
      <w:r w:rsidR="00656343">
        <w:t xml:space="preserve">G,” </w:t>
      </w:r>
      <w:r w:rsidR="00656343" w:rsidRPr="00656343">
        <w:rPr>
          <w:i/>
        </w:rPr>
        <w:t>IEEE Commun</w:t>
      </w:r>
      <w:r w:rsidR="00216781">
        <w:rPr>
          <w:i/>
        </w:rPr>
        <w:t>. Mag.</w:t>
      </w:r>
      <w:r w:rsidR="00216781">
        <w:t>, vol. 52</w:t>
      </w:r>
      <w:r w:rsidR="00DF7946">
        <w:t xml:space="preserve">, no. 2, pp. </w:t>
      </w:r>
      <w:r w:rsidR="00E330A1">
        <w:t xml:space="preserve">74-80, </w:t>
      </w:r>
      <w:r w:rsidR="00E773A8">
        <w:t>Feb.2014.</w:t>
      </w:r>
    </w:p>
    <w:p w:rsidR="0027136F" w:rsidRDefault="0027136F" w:rsidP="0027136F">
      <w:pPr>
        <w:pStyle w:val="references"/>
      </w:pPr>
      <w:r>
        <w:t>J. Kaur, R. Khanna, “Development of Dual-band Microstri</w:t>
      </w:r>
      <w:r w:rsidR="00010F44">
        <w:t>p Patch Antenna For WLAN/MIMO/Wi</w:t>
      </w:r>
      <w:r>
        <w:t xml:space="preserve">MAX/AMSAT/WAVE Applications”. </w:t>
      </w:r>
      <w:r w:rsidRPr="00EC5DDE">
        <w:rPr>
          <w:i/>
        </w:rPr>
        <w:t>Microwave and Optical Technology Letters</w:t>
      </w:r>
      <w:r>
        <w:t xml:space="preserve"> [Online]. vol. 56, no. 4. </w:t>
      </w:r>
      <w:r w:rsidRPr="005C3CEC">
        <w:t>DOI 10.1002/mop</w:t>
      </w:r>
    </w:p>
    <w:p w:rsidR="00EE1A7C" w:rsidRDefault="00C23AEF" w:rsidP="003075A6">
      <w:pPr>
        <w:pStyle w:val="references"/>
      </w:pPr>
      <w:r>
        <w:t xml:space="preserve">J. Kaur, </w:t>
      </w:r>
      <w:r w:rsidR="005F1EA8">
        <w:t>R. Khanna</w:t>
      </w:r>
      <w:r w:rsidR="0088569A">
        <w:t xml:space="preserve">, </w:t>
      </w:r>
      <w:r w:rsidR="00C7249F">
        <w:t xml:space="preserve">“Development of Dual-band </w:t>
      </w:r>
      <w:r w:rsidR="00261DD1">
        <w:t xml:space="preserve">Microstrip Patch Antenna </w:t>
      </w:r>
      <w:r w:rsidR="004463C6">
        <w:t>For WLAN/</w:t>
      </w:r>
      <w:r w:rsidR="00407195">
        <w:t>MIMO/</w:t>
      </w:r>
      <w:r w:rsidR="007E597F">
        <w:t>WIMAX/AMSAT/WAVE Applications</w:t>
      </w:r>
      <w:r w:rsidR="00090884">
        <w:t>”</w:t>
      </w:r>
      <w:r w:rsidR="007E597F">
        <w:t xml:space="preserve">. </w:t>
      </w:r>
      <w:r w:rsidR="00EC5DDE" w:rsidRPr="00EC5DDE">
        <w:rPr>
          <w:i/>
        </w:rPr>
        <w:t>Microwave and Optical Technology Letters</w:t>
      </w:r>
      <w:r w:rsidR="00C7530D">
        <w:t xml:space="preserve"> [Online]. vol. </w:t>
      </w:r>
      <w:r w:rsidR="00505D21">
        <w:t xml:space="preserve">56, no. </w:t>
      </w:r>
      <w:r w:rsidR="0073552E">
        <w:t>4</w:t>
      </w:r>
      <w:r w:rsidR="005C3CEC">
        <w:t xml:space="preserve">. </w:t>
      </w:r>
      <w:r w:rsidR="005C3CEC" w:rsidRPr="005C3CEC">
        <w:t>DOI 10.1002/mop</w:t>
      </w:r>
    </w:p>
    <w:p w:rsidR="0026279A" w:rsidRDefault="003F7E9A" w:rsidP="00387ED6">
      <w:pPr>
        <w:pStyle w:val="references"/>
      </w:pPr>
      <w:r>
        <w:t xml:space="preserve">M. S. V. Ferreira, S. H. Mousavi. </w:t>
      </w:r>
      <w:r w:rsidR="0054573D">
        <w:t>(</w:t>
      </w:r>
      <w:r w:rsidR="00E42E38">
        <w:t>2018, April)</w:t>
      </w:r>
      <w:r w:rsidR="00705A88">
        <w:t xml:space="preserve">. </w:t>
      </w:r>
      <w:r w:rsidR="00420F40">
        <w:t xml:space="preserve">“Nanofiber technology in the ex vivo expansion of cord blood-derived hematopoietic stem cells”. </w:t>
      </w:r>
      <w:r w:rsidR="00AD5F67">
        <w:rPr>
          <w:i/>
        </w:rPr>
        <w:t>Nanomedicine: Nanotechnology, Biology</w:t>
      </w:r>
      <w:r w:rsidR="00C506F4">
        <w:rPr>
          <w:i/>
        </w:rPr>
        <w:t>,</w:t>
      </w:r>
      <w:r w:rsidR="00AD5F67">
        <w:rPr>
          <w:i/>
        </w:rPr>
        <w:t xml:space="preserve"> and Medicine</w:t>
      </w:r>
      <w:r w:rsidR="00C506F4">
        <w:t xml:space="preserve"> [Online].</w:t>
      </w:r>
      <w:r w:rsidR="008942F0">
        <w:t xml:space="preserve"> vol. </w:t>
      </w:r>
      <w:r w:rsidR="00E56BD3">
        <w:t>14, issue</w:t>
      </w:r>
      <w:r w:rsidR="009D2B02">
        <w:t xml:space="preserve"> 5</w:t>
      </w:r>
      <w:r w:rsidR="00DE69B3">
        <w:t xml:space="preserve">, </w:t>
      </w:r>
      <w:r w:rsidR="005A571A">
        <w:t xml:space="preserve">pp. </w:t>
      </w:r>
      <w:r w:rsidR="0093670B">
        <w:t>1707-</w:t>
      </w:r>
      <w:r w:rsidR="00684D44">
        <w:t>1718</w:t>
      </w:r>
      <w:r w:rsidR="0057252A">
        <w:t xml:space="preserve">. Available: </w:t>
      </w:r>
      <w:r w:rsidR="00387ED6" w:rsidRPr="00387ED6">
        <w:t>https://doi</w:t>
      </w:r>
      <w:r w:rsidR="00387ED6">
        <w:t>.org/10.1016/j.nano.2018.04.017</w:t>
      </w:r>
      <w:r w:rsidR="0013259A">
        <w:t xml:space="preserve"> </w:t>
      </w:r>
    </w:p>
    <w:p w:rsidR="0027136F" w:rsidRDefault="00D7597F" w:rsidP="00D7597F">
      <w:pPr>
        <w:pStyle w:val="references"/>
      </w:pPr>
      <w:r w:rsidRPr="00D7597F">
        <w:t>K. Upreti, "A Flexible Wearable Antenna for Wireless Body Area Network Application," 2021 IEEE Indian Conference on Antennas and Propagation (InCAP), Jaipur, Rajasthan, India, India, 2021, pp. 163-166, doi: 10.1109/InCAP5221</w:t>
      </w:r>
      <w:r>
        <w:t>6.2021.9726475.</w:t>
      </w:r>
      <w:r w:rsidR="007B4C47">
        <w:t xml:space="preserve"> </w:t>
      </w:r>
    </w:p>
    <w:p w:rsidR="00F216A8" w:rsidRDefault="00F216A8" w:rsidP="00F216A8">
      <w:pPr>
        <w:pStyle w:val="references"/>
      </w:pPr>
      <w:r>
        <w:t>Z. J. Silva, C. R. Valenta and G. D. Durgin, "Optically Transparent Antennas: A Survey of Transparent Microwave Conductor Performance and Applications," in IEEE Antennas and Propagation Magazine, vol. 63, no. 1, pp. 27-39, Feb. 2021, doi: 10.1109/MAP.2020.2988526.</w:t>
      </w:r>
    </w:p>
    <w:p w:rsidR="007B544C" w:rsidRDefault="007B544C" w:rsidP="007B544C">
      <w:pPr>
        <w:pStyle w:val="references"/>
      </w:pPr>
      <w:r>
        <w:t xml:space="preserve">O. R. Alobaidi, P. Chelvanathan, S. K. Tiong, B. Bais, MD. A. Uzzaman, N. Amin. (2022, February). “Transparent Antenna for Green Communication Feature: A Systematic Review on Taxonomy Analysis, Open Challenges, Motivations, Future Directions and Recommendations”. </w:t>
      </w:r>
      <w:r w:rsidRPr="00894CD6">
        <w:rPr>
          <w:i/>
        </w:rPr>
        <w:t>IEEE Access</w:t>
      </w:r>
      <w:r>
        <w:t xml:space="preserve"> [Online]. vol. 10, pp. 12286-1232. DOI: </w:t>
      </w:r>
      <w:r w:rsidRPr="00DF6A2B">
        <w:t>10.1109/ACCESS.2020.3044435</w:t>
      </w:r>
      <w:r>
        <w:t>.</w:t>
      </w:r>
    </w:p>
    <w:p w:rsidR="00836367" w:rsidRDefault="00836367" w:rsidP="004E4D03">
      <w:pPr>
        <w:pStyle w:val="references"/>
        <w:numPr>
          <w:ilvl w:val="0"/>
          <w:numId w:val="0"/>
        </w:numPr>
        <w:ind w:start="17.70pt"/>
      </w:pPr>
    </w:p>
    <w:p w:rsidR="00735CE7" w:rsidRDefault="00735CE7" w:rsidP="004E4D03">
      <w:pPr>
        <w:pStyle w:val="references"/>
        <w:numPr>
          <w:ilvl w:val="0"/>
          <w:numId w:val="0"/>
        </w:numPr>
        <w:ind w:start="17.70pt"/>
      </w:pPr>
    </w:p>
    <w:p w:rsidR="00735CE7" w:rsidRPr="00144D82" w:rsidRDefault="00735CE7" w:rsidP="000B11E2">
      <w:pPr>
        <w:pStyle w:val="references"/>
        <w:numPr>
          <w:ilvl w:val="0"/>
          <w:numId w:val="0"/>
        </w:numPr>
        <w:ind w:start="18pt" w:hanging="18pt"/>
        <w:sectPr w:rsidR="00735CE7" w:rsidRPr="00144D82" w:rsidSect="003B4E04">
          <w:type w:val="continuous"/>
          <w:pgSz w:w="595.30pt" w:h="841.90pt" w:code="9"/>
          <w:pgMar w:top="54pt" w:right="45.35pt" w:bottom="72pt" w:left="45.35pt" w:header="36pt" w:footer="36pt" w:gutter="0pt"/>
          <w:cols w:num="2" w:space="18pt"/>
          <w:docGrid w:linePitch="360"/>
        </w:sectPr>
      </w:pPr>
    </w:p>
    <w:p w:rsidR="009303D9" w:rsidRPr="000B11E2" w:rsidRDefault="009303D9" w:rsidP="000B11E2">
      <w:pPr>
        <w:jc w:val="start"/>
      </w:pPr>
    </w:p>
    <w:sectPr w:rsidR="009303D9" w:rsidRPr="000B11E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DF6696" w:rsidRDefault="00DF6696" w:rsidP="001A3B3D">
      <w:r>
        <w:separator/>
      </w:r>
    </w:p>
  </w:endnote>
  <w:endnote w:type="continuationSeparator" w:id="0">
    <w:p w:rsidR="00DF6696" w:rsidRDefault="00DF66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A1195" w:rsidRPr="006F6D3D" w:rsidRDefault="008A1195"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DF6696" w:rsidRDefault="00DF6696" w:rsidP="001A3B3D">
      <w:r>
        <w:separator/>
      </w:r>
    </w:p>
  </w:footnote>
  <w:footnote w:type="continuationSeparator" w:id="0">
    <w:p w:rsidR="00DF6696" w:rsidRDefault="00DF6696"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2AF8E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32.2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86.20pt"/>
        </w:tabs>
        <w:ind w:start="86.20pt" w:hanging="18pt"/>
      </w:pPr>
      <w:rPr>
        <w:rFonts w:cs="Times New Roman"/>
      </w:rPr>
    </w:lvl>
    <w:lvl w:ilvl="2" w:tplc="0409001B">
      <w:start w:val="1"/>
      <w:numFmt w:val="lowerRoman"/>
      <w:lvlText w:val="%3."/>
      <w:lvlJc w:val="end"/>
      <w:pPr>
        <w:tabs>
          <w:tab w:val="num" w:pos="122.20pt"/>
        </w:tabs>
        <w:ind w:start="122.20pt" w:hanging="9pt"/>
      </w:pPr>
      <w:rPr>
        <w:rFonts w:cs="Times New Roman"/>
      </w:rPr>
    </w:lvl>
    <w:lvl w:ilvl="3" w:tplc="0409000F">
      <w:start w:val="1"/>
      <w:numFmt w:val="decimal"/>
      <w:lvlText w:val="%4."/>
      <w:lvlJc w:val="start"/>
      <w:pPr>
        <w:tabs>
          <w:tab w:val="num" w:pos="158.20pt"/>
        </w:tabs>
        <w:ind w:start="158.20pt" w:hanging="18pt"/>
      </w:pPr>
      <w:rPr>
        <w:rFonts w:cs="Times New Roman"/>
      </w:rPr>
    </w:lvl>
    <w:lvl w:ilvl="4" w:tplc="04090019">
      <w:start w:val="1"/>
      <w:numFmt w:val="lowerLetter"/>
      <w:lvlText w:val="%5."/>
      <w:lvlJc w:val="start"/>
      <w:pPr>
        <w:tabs>
          <w:tab w:val="num" w:pos="194.20pt"/>
        </w:tabs>
        <w:ind w:start="194.20pt" w:hanging="18pt"/>
      </w:pPr>
      <w:rPr>
        <w:rFonts w:cs="Times New Roman"/>
      </w:rPr>
    </w:lvl>
    <w:lvl w:ilvl="5" w:tplc="0409001B">
      <w:start w:val="1"/>
      <w:numFmt w:val="lowerRoman"/>
      <w:lvlText w:val="%6."/>
      <w:lvlJc w:val="end"/>
      <w:pPr>
        <w:tabs>
          <w:tab w:val="num" w:pos="230.20pt"/>
        </w:tabs>
        <w:ind w:start="230.20pt" w:hanging="9pt"/>
      </w:pPr>
      <w:rPr>
        <w:rFonts w:cs="Times New Roman"/>
      </w:rPr>
    </w:lvl>
    <w:lvl w:ilvl="6" w:tplc="0409000F">
      <w:start w:val="1"/>
      <w:numFmt w:val="decimal"/>
      <w:lvlText w:val="%7."/>
      <w:lvlJc w:val="start"/>
      <w:pPr>
        <w:tabs>
          <w:tab w:val="num" w:pos="266.20pt"/>
        </w:tabs>
        <w:ind w:start="266.20pt" w:hanging="18pt"/>
      </w:pPr>
      <w:rPr>
        <w:rFonts w:cs="Times New Roman"/>
      </w:rPr>
    </w:lvl>
    <w:lvl w:ilvl="7" w:tplc="04090019">
      <w:start w:val="1"/>
      <w:numFmt w:val="lowerLetter"/>
      <w:lvlText w:val="%8."/>
      <w:lvlJc w:val="start"/>
      <w:pPr>
        <w:tabs>
          <w:tab w:val="num" w:pos="302.20pt"/>
        </w:tabs>
        <w:ind w:start="302.20pt" w:hanging="18pt"/>
      </w:pPr>
      <w:rPr>
        <w:rFonts w:cs="Times New Roman"/>
      </w:rPr>
    </w:lvl>
    <w:lvl w:ilvl="8" w:tplc="0409001B">
      <w:start w:val="1"/>
      <w:numFmt w:val="lowerRoman"/>
      <w:lvlText w:val="%9."/>
      <w:lvlJc w:val="end"/>
      <w:pPr>
        <w:tabs>
          <w:tab w:val="num" w:pos="338.20pt"/>
        </w:tabs>
        <w:ind w:start="338.20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C7F"/>
    <w:rsid w:val="00010F44"/>
    <w:rsid w:val="00011AEA"/>
    <w:rsid w:val="00014D2C"/>
    <w:rsid w:val="000160FF"/>
    <w:rsid w:val="00016439"/>
    <w:rsid w:val="00022EF5"/>
    <w:rsid w:val="000241F3"/>
    <w:rsid w:val="00033250"/>
    <w:rsid w:val="0004157F"/>
    <w:rsid w:val="00043B9C"/>
    <w:rsid w:val="0004435C"/>
    <w:rsid w:val="000448A4"/>
    <w:rsid w:val="00046376"/>
    <w:rsid w:val="0004722D"/>
    <w:rsid w:val="0004781E"/>
    <w:rsid w:val="00047942"/>
    <w:rsid w:val="000568EC"/>
    <w:rsid w:val="00063768"/>
    <w:rsid w:val="00070120"/>
    <w:rsid w:val="00072CE6"/>
    <w:rsid w:val="00074F36"/>
    <w:rsid w:val="0007679A"/>
    <w:rsid w:val="00080EF3"/>
    <w:rsid w:val="00082B31"/>
    <w:rsid w:val="0008758A"/>
    <w:rsid w:val="0008783F"/>
    <w:rsid w:val="00090884"/>
    <w:rsid w:val="000950D3"/>
    <w:rsid w:val="00097F28"/>
    <w:rsid w:val="000A0B1A"/>
    <w:rsid w:val="000A179F"/>
    <w:rsid w:val="000A3E87"/>
    <w:rsid w:val="000B11E2"/>
    <w:rsid w:val="000B16C9"/>
    <w:rsid w:val="000C1E68"/>
    <w:rsid w:val="000C7569"/>
    <w:rsid w:val="000D029C"/>
    <w:rsid w:val="000D27A5"/>
    <w:rsid w:val="000D2A07"/>
    <w:rsid w:val="000E0774"/>
    <w:rsid w:val="000E0D6B"/>
    <w:rsid w:val="000E6AE3"/>
    <w:rsid w:val="000E6B70"/>
    <w:rsid w:val="000F0CF9"/>
    <w:rsid w:val="000F46D0"/>
    <w:rsid w:val="00101A74"/>
    <w:rsid w:val="0010590E"/>
    <w:rsid w:val="00105E49"/>
    <w:rsid w:val="00106170"/>
    <w:rsid w:val="001062F6"/>
    <w:rsid w:val="00106570"/>
    <w:rsid w:val="001137E5"/>
    <w:rsid w:val="0012202D"/>
    <w:rsid w:val="0012283C"/>
    <w:rsid w:val="001229B0"/>
    <w:rsid w:val="00124188"/>
    <w:rsid w:val="00125F0B"/>
    <w:rsid w:val="00126D89"/>
    <w:rsid w:val="00131649"/>
    <w:rsid w:val="00131655"/>
    <w:rsid w:val="00132336"/>
    <w:rsid w:val="0013259A"/>
    <w:rsid w:val="001325B3"/>
    <w:rsid w:val="001336EB"/>
    <w:rsid w:val="00133D87"/>
    <w:rsid w:val="00133D98"/>
    <w:rsid w:val="00135622"/>
    <w:rsid w:val="001379FB"/>
    <w:rsid w:val="0014116B"/>
    <w:rsid w:val="00144D82"/>
    <w:rsid w:val="001464FC"/>
    <w:rsid w:val="00150A23"/>
    <w:rsid w:val="00154576"/>
    <w:rsid w:val="00157D09"/>
    <w:rsid w:val="001604EC"/>
    <w:rsid w:val="001630AA"/>
    <w:rsid w:val="001646FC"/>
    <w:rsid w:val="001756A1"/>
    <w:rsid w:val="00177D8C"/>
    <w:rsid w:val="00185997"/>
    <w:rsid w:val="00187992"/>
    <w:rsid w:val="001901E9"/>
    <w:rsid w:val="0019026C"/>
    <w:rsid w:val="00191D31"/>
    <w:rsid w:val="001940F1"/>
    <w:rsid w:val="00194381"/>
    <w:rsid w:val="00195814"/>
    <w:rsid w:val="001973F6"/>
    <w:rsid w:val="001A1372"/>
    <w:rsid w:val="001A2EFD"/>
    <w:rsid w:val="001A3089"/>
    <w:rsid w:val="001A3B3D"/>
    <w:rsid w:val="001A3C90"/>
    <w:rsid w:val="001A45E3"/>
    <w:rsid w:val="001A5FD0"/>
    <w:rsid w:val="001B34D6"/>
    <w:rsid w:val="001B3C58"/>
    <w:rsid w:val="001B62C5"/>
    <w:rsid w:val="001B6696"/>
    <w:rsid w:val="001B67DC"/>
    <w:rsid w:val="001B6B86"/>
    <w:rsid w:val="001C136C"/>
    <w:rsid w:val="001C162B"/>
    <w:rsid w:val="001C2D5D"/>
    <w:rsid w:val="001C4FC2"/>
    <w:rsid w:val="001C5180"/>
    <w:rsid w:val="001C64C1"/>
    <w:rsid w:val="001C7913"/>
    <w:rsid w:val="001D0582"/>
    <w:rsid w:val="001D4F53"/>
    <w:rsid w:val="001E018B"/>
    <w:rsid w:val="001E0EBD"/>
    <w:rsid w:val="001E2927"/>
    <w:rsid w:val="001E32AE"/>
    <w:rsid w:val="001E4273"/>
    <w:rsid w:val="001E594A"/>
    <w:rsid w:val="001F084C"/>
    <w:rsid w:val="001F316D"/>
    <w:rsid w:val="001F7FAD"/>
    <w:rsid w:val="002001D3"/>
    <w:rsid w:val="002020D4"/>
    <w:rsid w:val="00203E51"/>
    <w:rsid w:val="00204300"/>
    <w:rsid w:val="00204BB8"/>
    <w:rsid w:val="00206A16"/>
    <w:rsid w:val="00206F7D"/>
    <w:rsid w:val="00212441"/>
    <w:rsid w:val="00212804"/>
    <w:rsid w:val="00212D16"/>
    <w:rsid w:val="0021319D"/>
    <w:rsid w:val="00215395"/>
    <w:rsid w:val="00216781"/>
    <w:rsid w:val="00217F86"/>
    <w:rsid w:val="00224266"/>
    <w:rsid w:val="002254A9"/>
    <w:rsid w:val="0023001A"/>
    <w:rsid w:val="00230094"/>
    <w:rsid w:val="002305EE"/>
    <w:rsid w:val="00232790"/>
    <w:rsid w:val="00233D97"/>
    <w:rsid w:val="002347A2"/>
    <w:rsid w:val="002349D8"/>
    <w:rsid w:val="002355BC"/>
    <w:rsid w:val="00244958"/>
    <w:rsid w:val="002502FC"/>
    <w:rsid w:val="00252F2A"/>
    <w:rsid w:val="00255163"/>
    <w:rsid w:val="00260F27"/>
    <w:rsid w:val="002612B5"/>
    <w:rsid w:val="00261DD1"/>
    <w:rsid w:val="0026279A"/>
    <w:rsid w:val="002640CE"/>
    <w:rsid w:val="0026590E"/>
    <w:rsid w:val="00265C20"/>
    <w:rsid w:val="002665DC"/>
    <w:rsid w:val="0027136F"/>
    <w:rsid w:val="00274768"/>
    <w:rsid w:val="00280E48"/>
    <w:rsid w:val="002812D0"/>
    <w:rsid w:val="00281FF1"/>
    <w:rsid w:val="002828B9"/>
    <w:rsid w:val="002850E3"/>
    <w:rsid w:val="00286A60"/>
    <w:rsid w:val="00291A79"/>
    <w:rsid w:val="002922F7"/>
    <w:rsid w:val="00292832"/>
    <w:rsid w:val="002938E7"/>
    <w:rsid w:val="00295622"/>
    <w:rsid w:val="002970F8"/>
    <w:rsid w:val="00297132"/>
    <w:rsid w:val="002A4474"/>
    <w:rsid w:val="002A4C39"/>
    <w:rsid w:val="002B1725"/>
    <w:rsid w:val="002B1845"/>
    <w:rsid w:val="002B3C5B"/>
    <w:rsid w:val="002B59A8"/>
    <w:rsid w:val="002B69DE"/>
    <w:rsid w:val="002C0D71"/>
    <w:rsid w:val="002C153D"/>
    <w:rsid w:val="002C34D8"/>
    <w:rsid w:val="002C596C"/>
    <w:rsid w:val="002C6112"/>
    <w:rsid w:val="002D072A"/>
    <w:rsid w:val="002D0CF5"/>
    <w:rsid w:val="002D2E3C"/>
    <w:rsid w:val="002D74E7"/>
    <w:rsid w:val="002E13D3"/>
    <w:rsid w:val="002F5F26"/>
    <w:rsid w:val="002F65C8"/>
    <w:rsid w:val="002F6A1E"/>
    <w:rsid w:val="003021E6"/>
    <w:rsid w:val="0030414C"/>
    <w:rsid w:val="003075A6"/>
    <w:rsid w:val="00315ACE"/>
    <w:rsid w:val="003169C5"/>
    <w:rsid w:val="0031749E"/>
    <w:rsid w:val="0032011C"/>
    <w:rsid w:val="00332108"/>
    <w:rsid w:val="00333B49"/>
    <w:rsid w:val="00334594"/>
    <w:rsid w:val="003411C6"/>
    <w:rsid w:val="00343913"/>
    <w:rsid w:val="003468BD"/>
    <w:rsid w:val="00347E53"/>
    <w:rsid w:val="0035003A"/>
    <w:rsid w:val="003502E6"/>
    <w:rsid w:val="00350C91"/>
    <w:rsid w:val="00351F97"/>
    <w:rsid w:val="00352AA6"/>
    <w:rsid w:val="00353162"/>
    <w:rsid w:val="00354FCF"/>
    <w:rsid w:val="00356E5E"/>
    <w:rsid w:val="003600A7"/>
    <w:rsid w:val="0036202F"/>
    <w:rsid w:val="00363C37"/>
    <w:rsid w:val="003663E2"/>
    <w:rsid w:val="003672FE"/>
    <w:rsid w:val="00371978"/>
    <w:rsid w:val="00373C3D"/>
    <w:rsid w:val="00374FFA"/>
    <w:rsid w:val="00375EB5"/>
    <w:rsid w:val="00377219"/>
    <w:rsid w:val="00377710"/>
    <w:rsid w:val="00385298"/>
    <w:rsid w:val="00385B44"/>
    <w:rsid w:val="00386306"/>
    <w:rsid w:val="00386C16"/>
    <w:rsid w:val="00387379"/>
    <w:rsid w:val="00387ED6"/>
    <w:rsid w:val="0039120A"/>
    <w:rsid w:val="00392A40"/>
    <w:rsid w:val="00394221"/>
    <w:rsid w:val="00395EFE"/>
    <w:rsid w:val="00396CFA"/>
    <w:rsid w:val="003A19E2"/>
    <w:rsid w:val="003A1D85"/>
    <w:rsid w:val="003A354A"/>
    <w:rsid w:val="003A4D93"/>
    <w:rsid w:val="003A5F34"/>
    <w:rsid w:val="003A6BC7"/>
    <w:rsid w:val="003A7198"/>
    <w:rsid w:val="003B29BA"/>
    <w:rsid w:val="003B2B40"/>
    <w:rsid w:val="003B3AC9"/>
    <w:rsid w:val="003B4926"/>
    <w:rsid w:val="003B4E04"/>
    <w:rsid w:val="003C07B2"/>
    <w:rsid w:val="003C2263"/>
    <w:rsid w:val="003C40CC"/>
    <w:rsid w:val="003C7787"/>
    <w:rsid w:val="003D0A0C"/>
    <w:rsid w:val="003D3A97"/>
    <w:rsid w:val="003E6F55"/>
    <w:rsid w:val="003F30F9"/>
    <w:rsid w:val="003F476A"/>
    <w:rsid w:val="003F5A08"/>
    <w:rsid w:val="003F6290"/>
    <w:rsid w:val="003F7260"/>
    <w:rsid w:val="003F7E9A"/>
    <w:rsid w:val="004018A3"/>
    <w:rsid w:val="004019B8"/>
    <w:rsid w:val="0040446F"/>
    <w:rsid w:val="00407195"/>
    <w:rsid w:val="0041200D"/>
    <w:rsid w:val="00413BB3"/>
    <w:rsid w:val="00414D3C"/>
    <w:rsid w:val="0041678A"/>
    <w:rsid w:val="00420716"/>
    <w:rsid w:val="00420839"/>
    <w:rsid w:val="00420F40"/>
    <w:rsid w:val="004229C0"/>
    <w:rsid w:val="00423587"/>
    <w:rsid w:val="00423D9E"/>
    <w:rsid w:val="004244A2"/>
    <w:rsid w:val="004325FB"/>
    <w:rsid w:val="004356A1"/>
    <w:rsid w:val="00435F20"/>
    <w:rsid w:val="004432BA"/>
    <w:rsid w:val="00443AB8"/>
    <w:rsid w:val="0044407E"/>
    <w:rsid w:val="00444486"/>
    <w:rsid w:val="00446395"/>
    <w:rsid w:val="004463C6"/>
    <w:rsid w:val="00447BB9"/>
    <w:rsid w:val="00450D4E"/>
    <w:rsid w:val="00451CF2"/>
    <w:rsid w:val="00452210"/>
    <w:rsid w:val="00453A22"/>
    <w:rsid w:val="004573CC"/>
    <w:rsid w:val="00457D3E"/>
    <w:rsid w:val="0046031D"/>
    <w:rsid w:val="00463806"/>
    <w:rsid w:val="00467023"/>
    <w:rsid w:val="0046729C"/>
    <w:rsid w:val="00470C38"/>
    <w:rsid w:val="00471EB4"/>
    <w:rsid w:val="00473AC9"/>
    <w:rsid w:val="00474FEA"/>
    <w:rsid w:val="00475B7C"/>
    <w:rsid w:val="00476CA3"/>
    <w:rsid w:val="0048120E"/>
    <w:rsid w:val="004814FE"/>
    <w:rsid w:val="004819E7"/>
    <w:rsid w:val="00487B5A"/>
    <w:rsid w:val="004939C3"/>
    <w:rsid w:val="004965F3"/>
    <w:rsid w:val="004A2A1D"/>
    <w:rsid w:val="004A2E49"/>
    <w:rsid w:val="004A3BED"/>
    <w:rsid w:val="004B58D2"/>
    <w:rsid w:val="004B7322"/>
    <w:rsid w:val="004B745B"/>
    <w:rsid w:val="004C20DD"/>
    <w:rsid w:val="004C3F7E"/>
    <w:rsid w:val="004C5FA7"/>
    <w:rsid w:val="004C695D"/>
    <w:rsid w:val="004C6D31"/>
    <w:rsid w:val="004C716E"/>
    <w:rsid w:val="004D14F4"/>
    <w:rsid w:val="004D621D"/>
    <w:rsid w:val="004D72B5"/>
    <w:rsid w:val="004D7C89"/>
    <w:rsid w:val="004E092D"/>
    <w:rsid w:val="004E3E33"/>
    <w:rsid w:val="004E4101"/>
    <w:rsid w:val="004E469E"/>
    <w:rsid w:val="004E48BD"/>
    <w:rsid w:val="004E4D03"/>
    <w:rsid w:val="004E548B"/>
    <w:rsid w:val="004F5C71"/>
    <w:rsid w:val="004F5FAF"/>
    <w:rsid w:val="005030F5"/>
    <w:rsid w:val="00503C60"/>
    <w:rsid w:val="00503D0F"/>
    <w:rsid w:val="00505313"/>
    <w:rsid w:val="00505CE0"/>
    <w:rsid w:val="00505D21"/>
    <w:rsid w:val="00506C46"/>
    <w:rsid w:val="00513FE1"/>
    <w:rsid w:val="005149B2"/>
    <w:rsid w:val="00515D76"/>
    <w:rsid w:val="0051788C"/>
    <w:rsid w:val="0052179E"/>
    <w:rsid w:val="00527DCD"/>
    <w:rsid w:val="00527EA3"/>
    <w:rsid w:val="00531489"/>
    <w:rsid w:val="005314F8"/>
    <w:rsid w:val="00532D3A"/>
    <w:rsid w:val="00537CD0"/>
    <w:rsid w:val="005406E8"/>
    <w:rsid w:val="00542A1D"/>
    <w:rsid w:val="005445BD"/>
    <w:rsid w:val="0054573D"/>
    <w:rsid w:val="00550558"/>
    <w:rsid w:val="00551B7F"/>
    <w:rsid w:val="00553743"/>
    <w:rsid w:val="00556116"/>
    <w:rsid w:val="00557C0C"/>
    <w:rsid w:val="00562323"/>
    <w:rsid w:val="00563644"/>
    <w:rsid w:val="00564E71"/>
    <w:rsid w:val="0056610F"/>
    <w:rsid w:val="0057252A"/>
    <w:rsid w:val="00572794"/>
    <w:rsid w:val="00574116"/>
    <w:rsid w:val="00575BCA"/>
    <w:rsid w:val="0057668C"/>
    <w:rsid w:val="00587AA6"/>
    <w:rsid w:val="005914B0"/>
    <w:rsid w:val="005924E9"/>
    <w:rsid w:val="00594002"/>
    <w:rsid w:val="005952AC"/>
    <w:rsid w:val="00596506"/>
    <w:rsid w:val="005A0AB0"/>
    <w:rsid w:val="005A571A"/>
    <w:rsid w:val="005B0344"/>
    <w:rsid w:val="005B520E"/>
    <w:rsid w:val="005C266D"/>
    <w:rsid w:val="005C3CEC"/>
    <w:rsid w:val="005C4D66"/>
    <w:rsid w:val="005C5640"/>
    <w:rsid w:val="005D1807"/>
    <w:rsid w:val="005D352A"/>
    <w:rsid w:val="005D4DEB"/>
    <w:rsid w:val="005E0197"/>
    <w:rsid w:val="005E047E"/>
    <w:rsid w:val="005E2800"/>
    <w:rsid w:val="005E3A12"/>
    <w:rsid w:val="005E466A"/>
    <w:rsid w:val="005E53FA"/>
    <w:rsid w:val="005E764A"/>
    <w:rsid w:val="005F1EA8"/>
    <w:rsid w:val="005F29E4"/>
    <w:rsid w:val="005F47AC"/>
    <w:rsid w:val="005F4BD8"/>
    <w:rsid w:val="00601763"/>
    <w:rsid w:val="00601765"/>
    <w:rsid w:val="00604A5D"/>
    <w:rsid w:val="00605825"/>
    <w:rsid w:val="00610187"/>
    <w:rsid w:val="00612E4D"/>
    <w:rsid w:val="00613715"/>
    <w:rsid w:val="00614457"/>
    <w:rsid w:val="00617854"/>
    <w:rsid w:val="0062036A"/>
    <w:rsid w:val="006271A7"/>
    <w:rsid w:val="0063010D"/>
    <w:rsid w:val="00634B9C"/>
    <w:rsid w:val="006350EB"/>
    <w:rsid w:val="00635358"/>
    <w:rsid w:val="00641048"/>
    <w:rsid w:val="00644ABE"/>
    <w:rsid w:val="006459B5"/>
    <w:rsid w:val="00645D22"/>
    <w:rsid w:val="0065081B"/>
    <w:rsid w:val="00651A08"/>
    <w:rsid w:val="00654204"/>
    <w:rsid w:val="00656343"/>
    <w:rsid w:val="006615B9"/>
    <w:rsid w:val="00663882"/>
    <w:rsid w:val="00667141"/>
    <w:rsid w:val="006674CB"/>
    <w:rsid w:val="00667FC9"/>
    <w:rsid w:val="00670294"/>
    <w:rsid w:val="00670348"/>
    <w:rsid w:val="00670434"/>
    <w:rsid w:val="006726F9"/>
    <w:rsid w:val="006755ED"/>
    <w:rsid w:val="00681836"/>
    <w:rsid w:val="00684D44"/>
    <w:rsid w:val="00690E14"/>
    <w:rsid w:val="006938D8"/>
    <w:rsid w:val="00693FEF"/>
    <w:rsid w:val="00695CC6"/>
    <w:rsid w:val="00695E49"/>
    <w:rsid w:val="006968C6"/>
    <w:rsid w:val="00696BC7"/>
    <w:rsid w:val="006A1C36"/>
    <w:rsid w:val="006A7E2B"/>
    <w:rsid w:val="006B1A53"/>
    <w:rsid w:val="006B2909"/>
    <w:rsid w:val="006B3A8B"/>
    <w:rsid w:val="006B6B66"/>
    <w:rsid w:val="006C5118"/>
    <w:rsid w:val="006C5DBE"/>
    <w:rsid w:val="006D012A"/>
    <w:rsid w:val="006D10E8"/>
    <w:rsid w:val="006D19B4"/>
    <w:rsid w:val="006D3AD7"/>
    <w:rsid w:val="006E0DA2"/>
    <w:rsid w:val="006E3009"/>
    <w:rsid w:val="006E3F99"/>
    <w:rsid w:val="006F1EA6"/>
    <w:rsid w:val="006F5011"/>
    <w:rsid w:val="006F6D3D"/>
    <w:rsid w:val="006F7223"/>
    <w:rsid w:val="007025D8"/>
    <w:rsid w:val="0070417E"/>
    <w:rsid w:val="0070421A"/>
    <w:rsid w:val="00705A88"/>
    <w:rsid w:val="00705EE8"/>
    <w:rsid w:val="0070616E"/>
    <w:rsid w:val="00706654"/>
    <w:rsid w:val="007072A5"/>
    <w:rsid w:val="0071140B"/>
    <w:rsid w:val="0071283C"/>
    <w:rsid w:val="00713D44"/>
    <w:rsid w:val="00715464"/>
    <w:rsid w:val="00715BEA"/>
    <w:rsid w:val="00720318"/>
    <w:rsid w:val="00720A97"/>
    <w:rsid w:val="007232EC"/>
    <w:rsid w:val="007258E2"/>
    <w:rsid w:val="00726516"/>
    <w:rsid w:val="007268AA"/>
    <w:rsid w:val="00730A39"/>
    <w:rsid w:val="0073183F"/>
    <w:rsid w:val="007345E4"/>
    <w:rsid w:val="0073552E"/>
    <w:rsid w:val="00735A6B"/>
    <w:rsid w:val="00735CE7"/>
    <w:rsid w:val="00740382"/>
    <w:rsid w:val="00740EEA"/>
    <w:rsid w:val="00742066"/>
    <w:rsid w:val="0074735F"/>
    <w:rsid w:val="007573D2"/>
    <w:rsid w:val="0076119F"/>
    <w:rsid w:val="0076171C"/>
    <w:rsid w:val="007620FB"/>
    <w:rsid w:val="00764D25"/>
    <w:rsid w:val="00764F8A"/>
    <w:rsid w:val="00765230"/>
    <w:rsid w:val="00765935"/>
    <w:rsid w:val="007675C4"/>
    <w:rsid w:val="00773AFB"/>
    <w:rsid w:val="00774993"/>
    <w:rsid w:val="00777ADB"/>
    <w:rsid w:val="007809AB"/>
    <w:rsid w:val="007827AA"/>
    <w:rsid w:val="00782F54"/>
    <w:rsid w:val="007857A0"/>
    <w:rsid w:val="00787C65"/>
    <w:rsid w:val="00794804"/>
    <w:rsid w:val="00796AA7"/>
    <w:rsid w:val="007A09B8"/>
    <w:rsid w:val="007A2102"/>
    <w:rsid w:val="007A2665"/>
    <w:rsid w:val="007A4A10"/>
    <w:rsid w:val="007A55A8"/>
    <w:rsid w:val="007B087F"/>
    <w:rsid w:val="007B33F1"/>
    <w:rsid w:val="007B4C47"/>
    <w:rsid w:val="007B544C"/>
    <w:rsid w:val="007B6DDA"/>
    <w:rsid w:val="007C0308"/>
    <w:rsid w:val="007C0ED8"/>
    <w:rsid w:val="007C12B3"/>
    <w:rsid w:val="007C2E9C"/>
    <w:rsid w:val="007C2FF2"/>
    <w:rsid w:val="007C65E9"/>
    <w:rsid w:val="007D31F3"/>
    <w:rsid w:val="007D4B72"/>
    <w:rsid w:val="007D6232"/>
    <w:rsid w:val="007E26E3"/>
    <w:rsid w:val="007E4633"/>
    <w:rsid w:val="007E597F"/>
    <w:rsid w:val="007E73F1"/>
    <w:rsid w:val="007F16D1"/>
    <w:rsid w:val="007F1F99"/>
    <w:rsid w:val="007F516F"/>
    <w:rsid w:val="007F679E"/>
    <w:rsid w:val="007F768F"/>
    <w:rsid w:val="00802C56"/>
    <w:rsid w:val="00803AF7"/>
    <w:rsid w:val="00806F23"/>
    <w:rsid w:val="0080791D"/>
    <w:rsid w:val="00807F10"/>
    <w:rsid w:val="0081144D"/>
    <w:rsid w:val="00813B3D"/>
    <w:rsid w:val="0081529F"/>
    <w:rsid w:val="00815326"/>
    <w:rsid w:val="00817FCD"/>
    <w:rsid w:val="008210D5"/>
    <w:rsid w:val="00821239"/>
    <w:rsid w:val="00823B8F"/>
    <w:rsid w:val="00824247"/>
    <w:rsid w:val="00824CD6"/>
    <w:rsid w:val="00824F45"/>
    <w:rsid w:val="00825D00"/>
    <w:rsid w:val="00827C19"/>
    <w:rsid w:val="0083063B"/>
    <w:rsid w:val="00830AB5"/>
    <w:rsid w:val="00832352"/>
    <w:rsid w:val="00832685"/>
    <w:rsid w:val="00832A6A"/>
    <w:rsid w:val="00836367"/>
    <w:rsid w:val="00836EA4"/>
    <w:rsid w:val="0083702F"/>
    <w:rsid w:val="008371F8"/>
    <w:rsid w:val="008372B2"/>
    <w:rsid w:val="008426FF"/>
    <w:rsid w:val="008428A4"/>
    <w:rsid w:val="00844B8C"/>
    <w:rsid w:val="0084529D"/>
    <w:rsid w:val="00851059"/>
    <w:rsid w:val="00851758"/>
    <w:rsid w:val="0085197E"/>
    <w:rsid w:val="00852C37"/>
    <w:rsid w:val="008530C1"/>
    <w:rsid w:val="008550FF"/>
    <w:rsid w:val="0085537B"/>
    <w:rsid w:val="00856BD3"/>
    <w:rsid w:val="00860F28"/>
    <w:rsid w:val="00861E2C"/>
    <w:rsid w:val="00864BFC"/>
    <w:rsid w:val="00864F39"/>
    <w:rsid w:val="00873603"/>
    <w:rsid w:val="008807DE"/>
    <w:rsid w:val="0088569A"/>
    <w:rsid w:val="0088714E"/>
    <w:rsid w:val="00887CBE"/>
    <w:rsid w:val="008901F1"/>
    <w:rsid w:val="00893136"/>
    <w:rsid w:val="008942F0"/>
    <w:rsid w:val="00894CD6"/>
    <w:rsid w:val="00894D15"/>
    <w:rsid w:val="008A031B"/>
    <w:rsid w:val="008A1195"/>
    <w:rsid w:val="008A1288"/>
    <w:rsid w:val="008A2C7D"/>
    <w:rsid w:val="008A48FF"/>
    <w:rsid w:val="008A513A"/>
    <w:rsid w:val="008A5818"/>
    <w:rsid w:val="008B6524"/>
    <w:rsid w:val="008B76D0"/>
    <w:rsid w:val="008C00CB"/>
    <w:rsid w:val="008C14F0"/>
    <w:rsid w:val="008C1CBE"/>
    <w:rsid w:val="008C4B23"/>
    <w:rsid w:val="008C7D43"/>
    <w:rsid w:val="008D3B67"/>
    <w:rsid w:val="008D515D"/>
    <w:rsid w:val="008D524F"/>
    <w:rsid w:val="008D543A"/>
    <w:rsid w:val="008D670F"/>
    <w:rsid w:val="008E1565"/>
    <w:rsid w:val="008E6F7B"/>
    <w:rsid w:val="008E769F"/>
    <w:rsid w:val="008F0A51"/>
    <w:rsid w:val="008F152E"/>
    <w:rsid w:val="008F25EA"/>
    <w:rsid w:val="008F3EA8"/>
    <w:rsid w:val="008F3EFB"/>
    <w:rsid w:val="008F4CEB"/>
    <w:rsid w:val="008F6E2C"/>
    <w:rsid w:val="00902BCF"/>
    <w:rsid w:val="0091282F"/>
    <w:rsid w:val="009149A7"/>
    <w:rsid w:val="009165AC"/>
    <w:rsid w:val="00916EAF"/>
    <w:rsid w:val="00917B01"/>
    <w:rsid w:val="00926D8C"/>
    <w:rsid w:val="009303D9"/>
    <w:rsid w:val="00930DBD"/>
    <w:rsid w:val="00931800"/>
    <w:rsid w:val="00932514"/>
    <w:rsid w:val="00932B53"/>
    <w:rsid w:val="0093370F"/>
    <w:rsid w:val="00933C64"/>
    <w:rsid w:val="0093561A"/>
    <w:rsid w:val="00935F42"/>
    <w:rsid w:val="0093670B"/>
    <w:rsid w:val="009454AB"/>
    <w:rsid w:val="00954AF1"/>
    <w:rsid w:val="00966A24"/>
    <w:rsid w:val="00972064"/>
    <w:rsid w:val="00972203"/>
    <w:rsid w:val="0098189A"/>
    <w:rsid w:val="00987A17"/>
    <w:rsid w:val="009934DB"/>
    <w:rsid w:val="00993F2B"/>
    <w:rsid w:val="00995407"/>
    <w:rsid w:val="0099548F"/>
    <w:rsid w:val="00996A98"/>
    <w:rsid w:val="009A2FBF"/>
    <w:rsid w:val="009A7D3B"/>
    <w:rsid w:val="009B027A"/>
    <w:rsid w:val="009B3E9B"/>
    <w:rsid w:val="009B6D23"/>
    <w:rsid w:val="009B7C1C"/>
    <w:rsid w:val="009C19D3"/>
    <w:rsid w:val="009C73E1"/>
    <w:rsid w:val="009D2B02"/>
    <w:rsid w:val="009D5B39"/>
    <w:rsid w:val="009D766D"/>
    <w:rsid w:val="009E215D"/>
    <w:rsid w:val="009E3E4D"/>
    <w:rsid w:val="009F1D79"/>
    <w:rsid w:val="009F2F51"/>
    <w:rsid w:val="009F3BF0"/>
    <w:rsid w:val="009F432B"/>
    <w:rsid w:val="009F4884"/>
    <w:rsid w:val="009F4DA5"/>
    <w:rsid w:val="00A01908"/>
    <w:rsid w:val="00A059B3"/>
    <w:rsid w:val="00A11E28"/>
    <w:rsid w:val="00A12A60"/>
    <w:rsid w:val="00A143D4"/>
    <w:rsid w:val="00A22079"/>
    <w:rsid w:val="00A24597"/>
    <w:rsid w:val="00A24C56"/>
    <w:rsid w:val="00A2587D"/>
    <w:rsid w:val="00A26156"/>
    <w:rsid w:val="00A36C09"/>
    <w:rsid w:val="00A37453"/>
    <w:rsid w:val="00A407A1"/>
    <w:rsid w:val="00A4429E"/>
    <w:rsid w:val="00A5031C"/>
    <w:rsid w:val="00A507F4"/>
    <w:rsid w:val="00A560B4"/>
    <w:rsid w:val="00A62CEF"/>
    <w:rsid w:val="00A656A9"/>
    <w:rsid w:val="00A656DA"/>
    <w:rsid w:val="00A65E16"/>
    <w:rsid w:val="00A665DC"/>
    <w:rsid w:val="00A70B03"/>
    <w:rsid w:val="00A73DF3"/>
    <w:rsid w:val="00A73E9E"/>
    <w:rsid w:val="00A74107"/>
    <w:rsid w:val="00A762ED"/>
    <w:rsid w:val="00A76C40"/>
    <w:rsid w:val="00A77AE4"/>
    <w:rsid w:val="00A86C66"/>
    <w:rsid w:val="00A90AF4"/>
    <w:rsid w:val="00A91114"/>
    <w:rsid w:val="00A91856"/>
    <w:rsid w:val="00A92A45"/>
    <w:rsid w:val="00A95E84"/>
    <w:rsid w:val="00A96FD8"/>
    <w:rsid w:val="00AA0752"/>
    <w:rsid w:val="00AA1054"/>
    <w:rsid w:val="00AA4343"/>
    <w:rsid w:val="00AA7EA8"/>
    <w:rsid w:val="00AB2223"/>
    <w:rsid w:val="00AB230B"/>
    <w:rsid w:val="00AB7C13"/>
    <w:rsid w:val="00AB7D08"/>
    <w:rsid w:val="00AC14AC"/>
    <w:rsid w:val="00AC202D"/>
    <w:rsid w:val="00AC6AA7"/>
    <w:rsid w:val="00AC71DE"/>
    <w:rsid w:val="00AC78DC"/>
    <w:rsid w:val="00AD0112"/>
    <w:rsid w:val="00AD1196"/>
    <w:rsid w:val="00AD178F"/>
    <w:rsid w:val="00AD1C2C"/>
    <w:rsid w:val="00AD3A0A"/>
    <w:rsid w:val="00AD5BE7"/>
    <w:rsid w:val="00AD5F67"/>
    <w:rsid w:val="00AE29A7"/>
    <w:rsid w:val="00AE2E53"/>
    <w:rsid w:val="00AE3409"/>
    <w:rsid w:val="00AE49A1"/>
    <w:rsid w:val="00AE4CBA"/>
    <w:rsid w:val="00AE5C47"/>
    <w:rsid w:val="00AE5D76"/>
    <w:rsid w:val="00AE7104"/>
    <w:rsid w:val="00AE763D"/>
    <w:rsid w:val="00AE7D2C"/>
    <w:rsid w:val="00AE7F5C"/>
    <w:rsid w:val="00AF30F3"/>
    <w:rsid w:val="00AF3F38"/>
    <w:rsid w:val="00AF7CEE"/>
    <w:rsid w:val="00B03666"/>
    <w:rsid w:val="00B03988"/>
    <w:rsid w:val="00B047CB"/>
    <w:rsid w:val="00B10A63"/>
    <w:rsid w:val="00B11A60"/>
    <w:rsid w:val="00B22613"/>
    <w:rsid w:val="00B23714"/>
    <w:rsid w:val="00B23945"/>
    <w:rsid w:val="00B3120C"/>
    <w:rsid w:val="00B31247"/>
    <w:rsid w:val="00B321F0"/>
    <w:rsid w:val="00B323DD"/>
    <w:rsid w:val="00B33606"/>
    <w:rsid w:val="00B35237"/>
    <w:rsid w:val="00B400A7"/>
    <w:rsid w:val="00B43159"/>
    <w:rsid w:val="00B44A76"/>
    <w:rsid w:val="00B4657F"/>
    <w:rsid w:val="00B51864"/>
    <w:rsid w:val="00B54936"/>
    <w:rsid w:val="00B56DC5"/>
    <w:rsid w:val="00B6202D"/>
    <w:rsid w:val="00B651E2"/>
    <w:rsid w:val="00B6584E"/>
    <w:rsid w:val="00B70605"/>
    <w:rsid w:val="00B7223F"/>
    <w:rsid w:val="00B747B3"/>
    <w:rsid w:val="00B768D1"/>
    <w:rsid w:val="00B80C2E"/>
    <w:rsid w:val="00B81DD9"/>
    <w:rsid w:val="00B83047"/>
    <w:rsid w:val="00B83DF3"/>
    <w:rsid w:val="00B84D99"/>
    <w:rsid w:val="00B86856"/>
    <w:rsid w:val="00B86A56"/>
    <w:rsid w:val="00B86CFD"/>
    <w:rsid w:val="00B90981"/>
    <w:rsid w:val="00B93A37"/>
    <w:rsid w:val="00B96FB2"/>
    <w:rsid w:val="00BA1025"/>
    <w:rsid w:val="00BA21E5"/>
    <w:rsid w:val="00BA3AB9"/>
    <w:rsid w:val="00BA4CA8"/>
    <w:rsid w:val="00BA7A0F"/>
    <w:rsid w:val="00BB132B"/>
    <w:rsid w:val="00BB1FB7"/>
    <w:rsid w:val="00BB3069"/>
    <w:rsid w:val="00BB4FEB"/>
    <w:rsid w:val="00BB7106"/>
    <w:rsid w:val="00BC010B"/>
    <w:rsid w:val="00BC1C9E"/>
    <w:rsid w:val="00BC3420"/>
    <w:rsid w:val="00BC5D57"/>
    <w:rsid w:val="00BD0630"/>
    <w:rsid w:val="00BD2FBD"/>
    <w:rsid w:val="00BD4A7C"/>
    <w:rsid w:val="00BD4E3B"/>
    <w:rsid w:val="00BD5861"/>
    <w:rsid w:val="00BD670B"/>
    <w:rsid w:val="00BE06A3"/>
    <w:rsid w:val="00BE4852"/>
    <w:rsid w:val="00BE7A8A"/>
    <w:rsid w:val="00BE7D3C"/>
    <w:rsid w:val="00BF12C6"/>
    <w:rsid w:val="00BF24EE"/>
    <w:rsid w:val="00BF5FF6"/>
    <w:rsid w:val="00BF6025"/>
    <w:rsid w:val="00C001B9"/>
    <w:rsid w:val="00C01094"/>
    <w:rsid w:val="00C0207F"/>
    <w:rsid w:val="00C03544"/>
    <w:rsid w:val="00C036EE"/>
    <w:rsid w:val="00C10B60"/>
    <w:rsid w:val="00C11826"/>
    <w:rsid w:val="00C12A0F"/>
    <w:rsid w:val="00C13CC4"/>
    <w:rsid w:val="00C13F3B"/>
    <w:rsid w:val="00C15AAF"/>
    <w:rsid w:val="00C16117"/>
    <w:rsid w:val="00C217EA"/>
    <w:rsid w:val="00C21C72"/>
    <w:rsid w:val="00C23AEF"/>
    <w:rsid w:val="00C249C9"/>
    <w:rsid w:val="00C25683"/>
    <w:rsid w:val="00C26217"/>
    <w:rsid w:val="00C27064"/>
    <w:rsid w:val="00C27DC5"/>
    <w:rsid w:val="00C27F95"/>
    <w:rsid w:val="00C3075A"/>
    <w:rsid w:val="00C31A4E"/>
    <w:rsid w:val="00C3277C"/>
    <w:rsid w:val="00C36D8E"/>
    <w:rsid w:val="00C37CCA"/>
    <w:rsid w:val="00C4190B"/>
    <w:rsid w:val="00C41D5F"/>
    <w:rsid w:val="00C506F4"/>
    <w:rsid w:val="00C51901"/>
    <w:rsid w:val="00C561A7"/>
    <w:rsid w:val="00C60A32"/>
    <w:rsid w:val="00C62A9A"/>
    <w:rsid w:val="00C6324F"/>
    <w:rsid w:val="00C7249F"/>
    <w:rsid w:val="00C73698"/>
    <w:rsid w:val="00C7530D"/>
    <w:rsid w:val="00C75AE8"/>
    <w:rsid w:val="00C76B81"/>
    <w:rsid w:val="00C77E97"/>
    <w:rsid w:val="00C83A3A"/>
    <w:rsid w:val="00C85F56"/>
    <w:rsid w:val="00C919A4"/>
    <w:rsid w:val="00C929B3"/>
    <w:rsid w:val="00C97613"/>
    <w:rsid w:val="00CA4392"/>
    <w:rsid w:val="00CA5101"/>
    <w:rsid w:val="00CA5BBA"/>
    <w:rsid w:val="00CA639B"/>
    <w:rsid w:val="00CA759E"/>
    <w:rsid w:val="00CB0925"/>
    <w:rsid w:val="00CB6D63"/>
    <w:rsid w:val="00CB72F4"/>
    <w:rsid w:val="00CC06F0"/>
    <w:rsid w:val="00CC0FBF"/>
    <w:rsid w:val="00CC23A4"/>
    <w:rsid w:val="00CC393F"/>
    <w:rsid w:val="00CC4123"/>
    <w:rsid w:val="00CC6C49"/>
    <w:rsid w:val="00CD40F2"/>
    <w:rsid w:val="00CD4D98"/>
    <w:rsid w:val="00CD58C5"/>
    <w:rsid w:val="00CD67BA"/>
    <w:rsid w:val="00CD7EA3"/>
    <w:rsid w:val="00CE3B0D"/>
    <w:rsid w:val="00CE3F3B"/>
    <w:rsid w:val="00CF010D"/>
    <w:rsid w:val="00CF684B"/>
    <w:rsid w:val="00CF7BC3"/>
    <w:rsid w:val="00D02E5A"/>
    <w:rsid w:val="00D03358"/>
    <w:rsid w:val="00D034C8"/>
    <w:rsid w:val="00D10C8E"/>
    <w:rsid w:val="00D12A6F"/>
    <w:rsid w:val="00D2176E"/>
    <w:rsid w:val="00D21954"/>
    <w:rsid w:val="00D23CBF"/>
    <w:rsid w:val="00D33635"/>
    <w:rsid w:val="00D34B4C"/>
    <w:rsid w:val="00D35031"/>
    <w:rsid w:val="00D35B08"/>
    <w:rsid w:val="00D3725A"/>
    <w:rsid w:val="00D4401F"/>
    <w:rsid w:val="00D456B4"/>
    <w:rsid w:val="00D46979"/>
    <w:rsid w:val="00D474DD"/>
    <w:rsid w:val="00D515D4"/>
    <w:rsid w:val="00D52AFA"/>
    <w:rsid w:val="00D562AB"/>
    <w:rsid w:val="00D57EC0"/>
    <w:rsid w:val="00D61E50"/>
    <w:rsid w:val="00D62273"/>
    <w:rsid w:val="00D632BE"/>
    <w:rsid w:val="00D65F53"/>
    <w:rsid w:val="00D70B70"/>
    <w:rsid w:val="00D72156"/>
    <w:rsid w:val="00D72D06"/>
    <w:rsid w:val="00D74000"/>
    <w:rsid w:val="00D74A4E"/>
    <w:rsid w:val="00D75000"/>
    <w:rsid w:val="00D7522C"/>
    <w:rsid w:val="00D7536F"/>
    <w:rsid w:val="00D7597F"/>
    <w:rsid w:val="00D76668"/>
    <w:rsid w:val="00D81376"/>
    <w:rsid w:val="00D81A2D"/>
    <w:rsid w:val="00D8200A"/>
    <w:rsid w:val="00D824C1"/>
    <w:rsid w:val="00D847F4"/>
    <w:rsid w:val="00D85C50"/>
    <w:rsid w:val="00D87F6C"/>
    <w:rsid w:val="00D92EB3"/>
    <w:rsid w:val="00D9580B"/>
    <w:rsid w:val="00D9704C"/>
    <w:rsid w:val="00D9791F"/>
    <w:rsid w:val="00DA003C"/>
    <w:rsid w:val="00DA24E0"/>
    <w:rsid w:val="00DA2F4F"/>
    <w:rsid w:val="00DA3180"/>
    <w:rsid w:val="00DA48A1"/>
    <w:rsid w:val="00DA6E15"/>
    <w:rsid w:val="00DA6E66"/>
    <w:rsid w:val="00DB1012"/>
    <w:rsid w:val="00DB63E1"/>
    <w:rsid w:val="00DC23B9"/>
    <w:rsid w:val="00DC35FE"/>
    <w:rsid w:val="00DC48EB"/>
    <w:rsid w:val="00DC56D9"/>
    <w:rsid w:val="00DC7866"/>
    <w:rsid w:val="00DD1A50"/>
    <w:rsid w:val="00DE2BBB"/>
    <w:rsid w:val="00DE38CA"/>
    <w:rsid w:val="00DE69B3"/>
    <w:rsid w:val="00DE74FB"/>
    <w:rsid w:val="00DF112A"/>
    <w:rsid w:val="00DF192C"/>
    <w:rsid w:val="00DF26BB"/>
    <w:rsid w:val="00DF41F7"/>
    <w:rsid w:val="00DF6696"/>
    <w:rsid w:val="00DF6A23"/>
    <w:rsid w:val="00DF6A2B"/>
    <w:rsid w:val="00DF7946"/>
    <w:rsid w:val="00E0108E"/>
    <w:rsid w:val="00E017DF"/>
    <w:rsid w:val="00E0188C"/>
    <w:rsid w:val="00E03B8A"/>
    <w:rsid w:val="00E06A40"/>
    <w:rsid w:val="00E07383"/>
    <w:rsid w:val="00E10234"/>
    <w:rsid w:val="00E10DE8"/>
    <w:rsid w:val="00E15992"/>
    <w:rsid w:val="00E160CB"/>
    <w:rsid w:val="00E165BC"/>
    <w:rsid w:val="00E171C8"/>
    <w:rsid w:val="00E25E36"/>
    <w:rsid w:val="00E26A3B"/>
    <w:rsid w:val="00E270C7"/>
    <w:rsid w:val="00E32BCE"/>
    <w:rsid w:val="00E330A1"/>
    <w:rsid w:val="00E35331"/>
    <w:rsid w:val="00E35DA4"/>
    <w:rsid w:val="00E40B2F"/>
    <w:rsid w:val="00E424BC"/>
    <w:rsid w:val="00E42E38"/>
    <w:rsid w:val="00E4314D"/>
    <w:rsid w:val="00E45AE6"/>
    <w:rsid w:val="00E47BCB"/>
    <w:rsid w:val="00E54009"/>
    <w:rsid w:val="00E56BD3"/>
    <w:rsid w:val="00E61E12"/>
    <w:rsid w:val="00E61F7D"/>
    <w:rsid w:val="00E626DF"/>
    <w:rsid w:val="00E632ED"/>
    <w:rsid w:val="00E637A4"/>
    <w:rsid w:val="00E678A5"/>
    <w:rsid w:val="00E71474"/>
    <w:rsid w:val="00E71E75"/>
    <w:rsid w:val="00E725B2"/>
    <w:rsid w:val="00E73C1B"/>
    <w:rsid w:val="00E7596C"/>
    <w:rsid w:val="00E773A8"/>
    <w:rsid w:val="00E77482"/>
    <w:rsid w:val="00E77C1D"/>
    <w:rsid w:val="00E85186"/>
    <w:rsid w:val="00E878F2"/>
    <w:rsid w:val="00E90E25"/>
    <w:rsid w:val="00E91D11"/>
    <w:rsid w:val="00E928A5"/>
    <w:rsid w:val="00E94408"/>
    <w:rsid w:val="00E949E4"/>
    <w:rsid w:val="00E95450"/>
    <w:rsid w:val="00EA245C"/>
    <w:rsid w:val="00EA252A"/>
    <w:rsid w:val="00EA53B8"/>
    <w:rsid w:val="00EA75F4"/>
    <w:rsid w:val="00EB1719"/>
    <w:rsid w:val="00EB1FB0"/>
    <w:rsid w:val="00EB23E9"/>
    <w:rsid w:val="00EC0A6E"/>
    <w:rsid w:val="00EC4477"/>
    <w:rsid w:val="00EC5DDE"/>
    <w:rsid w:val="00EC6782"/>
    <w:rsid w:val="00ED0149"/>
    <w:rsid w:val="00ED0E73"/>
    <w:rsid w:val="00ED2409"/>
    <w:rsid w:val="00ED2D1A"/>
    <w:rsid w:val="00EE1A7C"/>
    <w:rsid w:val="00EE6711"/>
    <w:rsid w:val="00EE69A3"/>
    <w:rsid w:val="00EE6A4B"/>
    <w:rsid w:val="00EF2610"/>
    <w:rsid w:val="00EF31EA"/>
    <w:rsid w:val="00EF53C6"/>
    <w:rsid w:val="00EF692A"/>
    <w:rsid w:val="00EF73FB"/>
    <w:rsid w:val="00EF7DE3"/>
    <w:rsid w:val="00F03103"/>
    <w:rsid w:val="00F03AEC"/>
    <w:rsid w:val="00F05D3F"/>
    <w:rsid w:val="00F0704C"/>
    <w:rsid w:val="00F105C0"/>
    <w:rsid w:val="00F10A93"/>
    <w:rsid w:val="00F12A85"/>
    <w:rsid w:val="00F15B88"/>
    <w:rsid w:val="00F15B9A"/>
    <w:rsid w:val="00F15C23"/>
    <w:rsid w:val="00F216A8"/>
    <w:rsid w:val="00F238EC"/>
    <w:rsid w:val="00F271DE"/>
    <w:rsid w:val="00F27516"/>
    <w:rsid w:val="00F41248"/>
    <w:rsid w:val="00F4241E"/>
    <w:rsid w:val="00F42670"/>
    <w:rsid w:val="00F6048D"/>
    <w:rsid w:val="00F620D2"/>
    <w:rsid w:val="00F624DA"/>
    <w:rsid w:val="00F627DA"/>
    <w:rsid w:val="00F65BBC"/>
    <w:rsid w:val="00F70426"/>
    <w:rsid w:val="00F71CB3"/>
    <w:rsid w:val="00F7288F"/>
    <w:rsid w:val="00F75150"/>
    <w:rsid w:val="00F818D5"/>
    <w:rsid w:val="00F81B1B"/>
    <w:rsid w:val="00F842A2"/>
    <w:rsid w:val="00F847A6"/>
    <w:rsid w:val="00F87859"/>
    <w:rsid w:val="00F93AFC"/>
    <w:rsid w:val="00F9441B"/>
    <w:rsid w:val="00F94B2C"/>
    <w:rsid w:val="00F95DF5"/>
    <w:rsid w:val="00F96BB5"/>
    <w:rsid w:val="00FA2702"/>
    <w:rsid w:val="00FA4C32"/>
    <w:rsid w:val="00FA7151"/>
    <w:rsid w:val="00FB1C96"/>
    <w:rsid w:val="00FB7E7C"/>
    <w:rsid w:val="00FC0830"/>
    <w:rsid w:val="00FC091D"/>
    <w:rsid w:val="00FC0931"/>
    <w:rsid w:val="00FC12A3"/>
    <w:rsid w:val="00FC2C70"/>
    <w:rsid w:val="00FC3A44"/>
    <w:rsid w:val="00FD5120"/>
    <w:rsid w:val="00FD59E9"/>
    <w:rsid w:val="00FD6000"/>
    <w:rsid w:val="00FE4387"/>
    <w:rsid w:val="00FE5B1B"/>
    <w:rsid w:val="00FE5C39"/>
    <w:rsid w:val="00FE7114"/>
    <w:rsid w:val="00FE717B"/>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171C8"/>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JP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F4DA1E0-81A7-48E7-9044-AE46184C4E6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214</TotalTime>
  <Pages>4</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AYUSH</cp:lastModifiedBy>
  <cp:revision>103</cp:revision>
  <dcterms:created xsi:type="dcterms:W3CDTF">2025-01-21T18:23:00Z</dcterms:created>
  <dcterms:modified xsi:type="dcterms:W3CDTF">2025-01-21T22:01:00Z</dcterms:modified>
</cp:coreProperties>
</file>