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right="-425" w:rightChars="-177"/>
        <w:rPr>
          <w:rFonts w:eastAsia="黑体"/>
          <w:bCs/>
          <w:sz w:val="32"/>
        </w:rPr>
      </w:pPr>
    </w:p>
    <w:p>
      <w:pPr>
        <w:jc w:val="center"/>
        <w:outlineLvl w:val="0"/>
        <w:rPr>
          <w:b/>
          <w:sz w:val="36"/>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民太安公估调查报告</w:t>
      </w:r>
    </w:p>
    <w:p>
      <w:pPr>
        <w:outlineLvl w:val="0"/>
        <w:rPr>
          <w:rFonts w:ascii="新宋体" w:hAnsi="新宋体" w:eastAsia="新宋体"/>
          <w:b/>
          <w:sz w:val="44"/>
          <w:szCs w:val="44"/>
        </w:rPr>
      </w:pPr>
    </w:p>
    <w:p>
      <w:pPr>
        <w:outlineLvl w:val="0"/>
        <w:rPr>
          <w:rFonts w:ascii="新宋体" w:hAnsi="新宋体" w:eastAsia="新宋体"/>
          <w:b/>
          <w:sz w:val="44"/>
          <w:szCs w:val="44"/>
        </w:rPr>
      </w:pPr>
    </w:p>
    <w:p>
      <w:pPr>
        <w:outlineLvl w:val="0"/>
        <w:rPr>
          <w:rFonts w:ascii="新宋体" w:hAnsi="新宋体" w:eastAsia="新宋体"/>
          <w:b/>
          <w:sz w:val="44"/>
          <w:szCs w:val="44"/>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w:t>
      </w:r>
      <w:r>
        <w:rPr>
          <w:rFonts w:hint="eastAsia" w:ascii="新宋体" w:hAnsi="新宋体" w:eastAsia="新宋体"/>
          <w:b/>
          <w:sz w:val="44"/>
          <w:szCs w:val="44"/>
          <w:lang w:val="en-US" w:eastAsia="zh-CN"/>
        </w:rPr>
        <w:t>{{name}}</w:t>
      </w:r>
      <w:r>
        <w:rPr>
          <w:rFonts w:hint="eastAsia" w:ascii="新宋体" w:hAnsi="新宋体" w:eastAsia="新宋体"/>
          <w:b/>
          <w:sz w:val="44"/>
          <w:szCs w:val="44"/>
        </w:rPr>
        <w:t>调查报告》</w:t>
      </w:r>
    </w:p>
    <w:p>
      <w:pPr>
        <w:rPr>
          <w:b/>
          <w:color w:val="FF0000"/>
          <w:sz w:val="28"/>
          <w:szCs w:val="28"/>
        </w:rPr>
      </w:pPr>
    </w:p>
    <w:p>
      <w:pPr>
        <w:rPr>
          <w:sz w:val="72"/>
        </w:rPr>
      </w:pPr>
    </w:p>
    <w:p>
      <w:pPr>
        <w:rPr>
          <w:sz w:val="72"/>
        </w:rPr>
      </w:pPr>
    </w:p>
    <w:p>
      <w:pPr>
        <w:rPr>
          <w:sz w:val="72"/>
        </w:rPr>
      </w:pPr>
    </w:p>
    <w:p>
      <w:pPr>
        <w:ind w:firstLine="140" w:firstLineChars="50"/>
        <w:jc w:val="center"/>
        <w:rPr>
          <w:sz w:val="28"/>
          <w:szCs w:val="30"/>
        </w:rPr>
      </w:pPr>
    </w:p>
    <w:p>
      <w:pPr>
        <w:ind w:firstLine="140" w:firstLineChars="50"/>
        <w:jc w:val="center"/>
        <w:rPr>
          <w:sz w:val="28"/>
          <w:szCs w:val="30"/>
        </w:rPr>
      </w:pPr>
    </w:p>
    <w:p>
      <w:pPr>
        <w:pStyle w:val="17"/>
        <w:spacing w:line="240" w:lineRule="auto"/>
        <w:rPr>
          <w:rFonts w:ascii="新宋体" w:hAnsi="新宋体" w:eastAsia="新宋体"/>
        </w:rPr>
      </w:pPr>
    </w:p>
    <w:p/>
    <w:p/>
    <w:p>
      <w:pPr>
        <w:pStyle w:val="17"/>
        <w:spacing w:line="240" w:lineRule="auto"/>
        <w:rPr>
          <w:rFonts w:hint="eastAsia" w:ascii="微软雅黑" w:hAnsi="微软雅黑" w:eastAsia="微软雅黑" w:cs="微软雅黑"/>
        </w:rPr>
      </w:pPr>
      <w:r>
        <w:rPr>
          <w:rFonts w:hint="eastAsia" w:ascii="微软雅黑" w:hAnsi="微软雅黑" w:eastAsia="微软雅黑" w:cs="微软雅黑"/>
        </w:rPr>
        <w:t>调查报告</w:t>
      </w:r>
    </w:p>
    <w:p/>
    <w:p>
      <w:pPr>
        <w:pStyle w:val="20"/>
        <w:rPr>
          <w:rFonts w:ascii="新宋体" w:hAnsi="新宋体" w:eastAsia="新宋体"/>
        </w:rPr>
      </w:pPr>
      <w:r>
        <w:rPr>
          <w:rFonts w:hint="eastAsia" w:ascii="新宋体" w:hAnsi="新宋体" w:eastAsia="新宋体"/>
        </w:rPr>
        <w:t>致：众安在线财产保险股份有限公司</w:t>
      </w:r>
    </w:p>
    <w:p>
      <w:pPr>
        <w:pStyle w:val="16"/>
        <w:spacing w:beforeLines="0"/>
        <w:ind w:firstLine="548" w:firstLineChars="195"/>
        <w:rPr>
          <w:rFonts w:ascii="新宋体" w:hAnsi="新宋体" w:eastAsia="新宋体"/>
        </w:rPr>
      </w:pPr>
      <w:r>
        <w:rPr>
          <w:rFonts w:hint="eastAsia" w:ascii="新宋体" w:hAnsi="新宋体" w:eastAsia="新宋体"/>
        </w:rPr>
        <w:t>民太安财产保险公估股份有限公司受贵公司委托，根据国家有关法律规定，本着客观、公正和实事求是的原则，按照公认的保险基本原则和保险公估方法，对下列事项进行保险查勘，现报告如下：</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一、案件摘要</w:t>
      </w:r>
    </w:p>
    <w:p>
      <w:pPr>
        <w:tabs>
          <w:tab w:val="left" w:pos="2100"/>
        </w:tabs>
        <w:adjustRightInd w:val="0"/>
        <w:snapToGrid w:val="0"/>
        <w:spacing w:line="360" w:lineRule="auto"/>
        <w:ind w:firstLine="482" w:firstLineChars="200"/>
        <w:jc w:val="left"/>
        <w:rPr>
          <w:bCs/>
        </w:rPr>
      </w:pPr>
      <w:r>
        <w:rPr>
          <w:rFonts w:hint="eastAsia"/>
          <w:b/>
        </w:rPr>
        <w:t>【委 托 人】</w:t>
      </w:r>
      <w:r>
        <w:rPr>
          <w:rFonts w:hint="eastAsia"/>
          <w:bCs/>
        </w:rPr>
        <w:t>：众安在线财产保险股份有限公司</w:t>
      </w:r>
    </w:p>
    <w:p>
      <w:pPr>
        <w:tabs>
          <w:tab w:val="left" w:pos="2100"/>
        </w:tabs>
        <w:adjustRightInd w:val="0"/>
        <w:snapToGrid w:val="0"/>
        <w:spacing w:line="360" w:lineRule="auto"/>
        <w:ind w:firstLine="482" w:firstLineChars="200"/>
        <w:jc w:val="left"/>
        <w:rPr>
          <w:rFonts w:hint="default" w:eastAsia="宋体" w:cs="宋体"/>
          <w:lang w:val="en-US" w:eastAsia="zh-CN"/>
        </w:rPr>
      </w:pPr>
      <w:r>
        <w:rPr>
          <w:rFonts w:hint="eastAsia"/>
          <w:b/>
        </w:rPr>
        <w:t>【保 单 号】</w:t>
      </w:r>
      <w:r>
        <w:rPr>
          <w:rFonts w:hint="eastAsia"/>
        </w:rPr>
        <w:t>：</w:t>
      </w:r>
      <w:r>
        <w:rPr>
          <w:rFonts w:hint="eastAsia"/>
          <w:lang w:val="en-US" w:eastAsia="zh-CN"/>
        </w:rPr>
        <w:t>{{policyNumber}}</w:t>
      </w:r>
    </w:p>
    <w:p>
      <w:pPr>
        <w:tabs>
          <w:tab w:val="left" w:pos="2100"/>
        </w:tabs>
        <w:adjustRightInd w:val="0"/>
        <w:snapToGrid w:val="0"/>
        <w:spacing w:line="360" w:lineRule="auto"/>
        <w:ind w:firstLine="482" w:firstLineChars="200"/>
        <w:jc w:val="left"/>
        <w:rPr>
          <w:rFonts w:hint="default" w:eastAsia="宋体"/>
          <w:bCs/>
          <w:lang w:val="en-US" w:eastAsia="zh-CN"/>
        </w:rPr>
      </w:pPr>
      <w:r>
        <w:rPr>
          <w:rFonts w:hint="eastAsia"/>
          <w:b/>
        </w:rPr>
        <w:t>【报 案 号】</w:t>
      </w:r>
      <w:r>
        <w:rPr>
          <w:rFonts w:hint="eastAsia"/>
        </w:rPr>
        <w:t>：</w:t>
      </w:r>
      <w:r>
        <w:rPr>
          <w:rFonts w:hint="eastAsia"/>
          <w:lang w:val="en-US" w:eastAsia="zh-CN"/>
        </w:rPr>
        <w:t>{{reportNumber}}</w:t>
      </w:r>
    </w:p>
    <w:p>
      <w:pPr>
        <w:adjustRightInd w:val="0"/>
        <w:snapToGrid w:val="0"/>
        <w:spacing w:line="360" w:lineRule="auto"/>
        <w:ind w:firstLine="482" w:firstLineChars="200"/>
        <w:jc w:val="left"/>
        <w:rPr>
          <w:rFonts w:hint="default" w:eastAsia="宋体"/>
          <w:lang w:val="en-US" w:eastAsia="zh-CN"/>
        </w:rPr>
      </w:pPr>
      <w:r>
        <w:rPr>
          <w:rFonts w:hint="eastAsia"/>
          <w:b/>
        </w:rPr>
        <w:t>【委托日期】</w:t>
      </w:r>
      <w:r>
        <w:rPr>
          <w:rFonts w:hint="eastAsia"/>
          <w:bCs/>
        </w:rPr>
        <w:t>：</w:t>
      </w:r>
      <w:r>
        <w:rPr>
          <w:rFonts w:hint="eastAsia"/>
          <w:bCs/>
          <w:lang w:val="en-US" w:eastAsia="zh-CN"/>
        </w:rPr>
        <w:t>{{principalDate}}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【保险种类】</w:t>
      </w:r>
      <w:r>
        <w:rPr>
          <w:rFonts w:hint="eastAsia"/>
        </w:rPr>
        <w:t>：</w:t>
      </w:r>
      <w:r>
        <w:rPr>
          <w:rFonts w:hint="eastAsia"/>
          <w:lang w:val="en-US" w:eastAsia="zh-CN"/>
        </w:rPr>
        <w:t>{{kindInsurance}}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【投保日期】</w:t>
      </w:r>
      <w:r>
        <w:rPr>
          <w:rFonts w:hint="eastAsia"/>
        </w:rPr>
        <w:t>：</w:t>
      </w:r>
      <w:r>
        <w:rPr>
          <w:rFonts w:hint="eastAsia"/>
          <w:lang w:val="en-US" w:eastAsia="zh-CN"/>
        </w:rPr>
        <w:t>{{dateInsurance}}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【被保险人】</w:t>
      </w:r>
      <w:r>
        <w:rPr>
          <w:rFonts w:hint="eastAsia"/>
        </w:rPr>
        <w:t>：</w:t>
      </w:r>
      <w:r>
        <w:rPr>
          <w:rFonts w:hint="eastAsia"/>
          <w:lang w:val="en-US" w:eastAsia="zh-CN"/>
        </w:rPr>
        <w:t>{{name}}</w:t>
      </w:r>
    </w:p>
    <w:p>
      <w:pPr>
        <w:pStyle w:val="18"/>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二、委托事项</w:t>
      </w:r>
    </w:p>
    <w:p>
      <w:pPr>
        <w:widowControl/>
        <w:numPr>
          <w:ilvl w:val="0"/>
          <w:numId w:val="1"/>
        </w:numPr>
        <w:shd w:val="clear" w:color="auto" w:fill="FFFFFF"/>
        <w:spacing w:line="360" w:lineRule="auto"/>
        <w:jc w:val="left"/>
        <w:rPr>
          <w:rFonts w:hint="eastAsia" w:cs="宋体"/>
          <w:bCs/>
          <w:color w:val="FF0000"/>
        </w:rPr>
      </w:pPr>
      <w:r>
        <w:rPr>
          <w:rFonts w:hint="eastAsia" w:cs="宋体"/>
          <w:bCs/>
        </w:rPr>
        <w:t>1、调阅、核对病历资料；</w:t>
      </w:r>
    </w:p>
    <w:p>
      <w:pPr>
        <w:widowControl/>
        <w:numPr>
          <w:ilvl w:val="0"/>
          <w:numId w:val="1"/>
        </w:numPr>
        <w:shd w:val="clear" w:color="auto" w:fill="FFFFFF"/>
        <w:spacing w:line="360" w:lineRule="auto"/>
        <w:jc w:val="left"/>
        <w:rPr>
          <w:rFonts w:hint="eastAsia" w:cs="宋体"/>
          <w:bCs/>
          <w:color w:val="FF0000"/>
        </w:rPr>
      </w:pPr>
      <w:r>
        <w:rPr>
          <w:rFonts w:hint="eastAsia" w:cs="宋体"/>
          <w:bCs/>
        </w:rPr>
        <w:t>2、检索既往病史；</w:t>
      </w:r>
    </w:p>
    <w:p>
      <w:pPr>
        <w:widowControl/>
        <w:numPr>
          <w:ilvl w:val="0"/>
          <w:numId w:val="1"/>
        </w:numPr>
        <w:shd w:val="clear" w:color="auto" w:fill="FFFFFF"/>
        <w:spacing w:line="360" w:lineRule="auto"/>
        <w:jc w:val="left"/>
        <w:rPr>
          <w:rFonts w:hint="eastAsia" w:cs="宋体"/>
          <w:bCs/>
          <w:color w:val="FF0000"/>
        </w:rPr>
      </w:pPr>
      <w:r>
        <w:rPr>
          <w:rFonts w:hint="eastAsia" w:cs="宋体"/>
          <w:bCs/>
        </w:rPr>
        <w:t>3、排查医保记录；</w:t>
      </w:r>
    </w:p>
    <w:p>
      <w:pPr>
        <w:widowControl/>
        <w:numPr>
          <w:ilvl w:val="0"/>
          <w:numId w:val="1"/>
        </w:numPr>
        <w:shd w:val="clear" w:color="auto" w:fill="FFFFFF"/>
        <w:spacing w:line="360" w:lineRule="auto"/>
        <w:jc w:val="left"/>
        <w:rPr>
          <w:rFonts w:hint="eastAsia" w:cs="宋体"/>
          <w:bCs/>
          <w:color w:val="FF0000"/>
        </w:rPr>
      </w:pPr>
      <w:r>
        <w:rPr>
          <w:rFonts w:hint="eastAsia" w:cs="宋体"/>
          <w:bCs/>
        </w:rPr>
        <w:t>4、非出险医疗机构排查；</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三、案件简要描述</w:t>
      </w:r>
    </w:p>
    <w:p>
      <w:pPr>
        <w:widowControl/>
        <w:shd w:val="clear" w:color="auto" w:fill="FFFFFF"/>
        <w:spacing w:line="360" w:lineRule="auto"/>
        <w:ind w:firstLine="480" w:firstLineChars="200"/>
        <w:jc w:val="left"/>
        <w:rPr>
          <w:rFonts w:hint="default" w:eastAsia="宋体"/>
          <w:lang w:val="en-US" w:eastAsia="zh-CN"/>
        </w:rPr>
      </w:pPr>
      <w:r>
        <w:rPr>
          <w:rFonts w:hint="eastAsia"/>
          <w:lang w:val="en-US" w:eastAsia="zh-CN"/>
        </w:rPr>
        <w:t>{{</w:t>
      </w:r>
      <w:bookmarkStart w:id="0" w:name="OLE_LINK1"/>
      <w:r>
        <w:rPr>
          <w:rFonts w:hint="eastAsia"/>
          <w:lang w:val="en-US" w:eastAsia="zh-CN"/>
        </w:rPr>
        <w:t>caseDesc</w:t>
      </w:r>
      <w:bookmarkEnd w:id="0"/>
      <w:r>
        <w:rPr>
          <w:rFonts w:hint="eastAsia"/>
          <w:lang w:val="en-US" w:eastAsia="zh-CN"/>
        </w:rPr>
        <w:t>}}</w:t>
      </w:r>
    </w:p>
    <w:p>
      <w:pPr>
        <w:pStyle w:val="18"/>
        <w:spacing w:beforeLines="0"/>
        <w:rPr>
          <w:rFonts w:hint="eastAsia"/>
          <w:sz w:val="21"/>
          <w:szCs w:val="21"/>
        </w:rPr>
      </w:pPr>
      <w:r>
        <w:rPr>
          <w:rFonts w:hint="eastAsia" w:ascii="方正粗黑宋简体" w:hAnsi="方正粗黑宋简体" w:eastAsia="方正粗黑宋简体" w:cs="方正粗黑宋简体"/>
          <w:sz w:val="32"/>
          <w:szCs w:val="32"/>
        </w:rPr>
        <w:t>四、被保人基本信息</w:t>
      </w:r>
    </w:p>
    <w:p>
      <w:pPr>
        <w:widowControl/>
        <w:shd w:val="clear" w:color="auto" w:fill="FFFFFF"/>
        <w:spacing w:line="360" w:lineRule="auto"/>
        <w:ind w:firstLine="480" w:firstLineChars="200"/>
        <w:jc w:val="left"/>
        <w:rPr>
          <w:rFonts w:hint="eastAsia"/>
          <w:bCs/>
        </w:rPr>
      </w:pPr>
      <w:r>
        <w:rPr>
          <w:rFonts w:hint="eastAsia"/>
          <w:bCs/>
        </w:rPr>
        <w:t>被保人：</w:t>
      </w:r>
      <w:r>
        <w:rPr>
          <w:rFonts w:hint="eastAsia"/>
          <w:bCs/>
          <w:lang w:val="en-US" w:eastAsia="zh-CN"/>
        </w:rPr>
        <w:t>{{name}}</w:t>
      </w:r>
      <w:r>
        <w:rPr>
          <w:rFonts w:hint="eastAsia"/>
          <w:bCs/>
        </w:rPr>
        <w:t>，性别：</w:t>
      </w:r>
      <w:r>
        <w:rPr>
          <w:rFonts w:hint="eastAsia"/>
          <w:bCs/>
          <w:lang w:val="en-US" w:eastAsia="zh-CN"/>
        </w:rPr>
        <w:t>{{sex}}</w:t>
      </w:r>
      <w:r>
        <w:rPr>
          <w:rFonts w:hint="eastAsia"/>
          <w:bCs/>
        </w:rPr>
        <w:t>，身份证号：</w:t>
      </w:r>
      <w:r>
        <w:rPr>
          <w:rFonts w:hint="eastAsia"/>
          <w:bCs/>
          <w:lang w:val="en-US" w:eastAsia="zh-CN"/>
        </w:rPr>
        <w:t>{{card}}</w:t>
      </w:r>
      <w:r>
        <w:rPr>
          <w:rFonts w:hint="eastAsia"/>
          <w:bCs/>
        </w:rPr>
        <w:t>。身份证地址：</w:t>
      </w:r>
      <w:r>
        <w:rPr>
          <w:rFonts w:hint="eastAsia"/>
          <w:bCs/>
          <w:lang w:val="en-US" w:eastAsia="zh-CN"/>
        </w:rPr>
        <w:t>{{address}}</w:t>
      </w:r>
      <w:r>
        <w:rPr>
          <w:rFonts w:hint="eastAsia"/>
          <w:bCs/>
        </w:rPr>
        <w:t>，被保险人</w:t>
      </w:r>
      <w:r>
        <w:rPr>
          <w:rFonts w:hint="eastAsia"/>
          <w:bCs/>
          <w:lang w:val="en-US" w:eastAsia="zh-CN"/>
        </w:rPr>
        <w:t>{{name}}</w:t>
      </w:r>
      <w:r>
        <w:rPr>
          <w:rFonts w:hint="eastAsia"/>
          <w:bCs/>
        </w:rPr>
        <w:t>联系电话：</w:t>
      </w:r>
      <w:r>
        <w:rPr>
          <w:rFonts w:hint="eastAsia"/>
          <w:lang w:val="en-US" w:eastAsia="zh-CN"/>
        </w:rPr>
        <w:t>{{phone}}</w:t>
      </w:r>
      <w:r>
        <w:rPr>
          <w:rFonts w:hint="eastAsia"/>
          <w:bCs/>
        </w:rPr>
        <w:t>。</w:t>
      </w:r>
    </w:p>
    <w:p>
      <w:pPr>
        <w:pStyle w:val="18"/>
        <w:numPr>
          <w:ilvl w:val="0"/>
          <w:numId w:val="2"/>
        </w:numPr>
        <w:spacing w:beforeLines="0"/>
      </w:pPr>
      <w:r>
        <w:rPr>
          <w:rFonts w:hint="eastAsia" w:ascii="方正粗黑宋简体" w:hAnsi="方正粗黑宋简体" w:eastAsia="方正粗黑宋简体" w:cs="方正粗黑宋简体"/>
          <w:sz w:val="32"/>
          <w:szCs w:val="32"/>
        </w:rPr>
        <w:t>调查情况</w:t>
      </w:r>
    </w:p>
    <w:p>
      <w:pPr>
        <w:tabs>
          <w:tab w:val="left" w:pos="1960"/>
        </w:tabs>
        <w:adjustRightInd w:val="0"/>
        <w:snapToGrid w:val="0"/>
        <w:spacing w:line="360" w:lineRule="auto"/>
        <w:jc w:val="left"/>
        <w:rPr>
          <w:b/>
          <w:sz w:val="28"/>
          <w:szCs w:val="28"/>
        </w:rPr>
      </w:pPr>
      <w:r>
        <w:rPr>
          <w:rFonts w:hint="eastAsia"/>
          <w:b/>
          <w:sz w:val="28"/>
          <w:szCs w:val="28"/>
        </w:rPr>
        <w:t>（一）【</w:t>
      </w:r>
      <w:r>
        <w:rPr>
          <w:rFonts w:hint="eastAsia"/>
          <w:b/>
          <w:sz w:val="30"/>
          <w:szCs w:val="30"/>
        </w:rPr>
        <w:t>电访被保险人</w:t>
      </w:r>
      <w:r>
        <w:rPr>
          <w:rFonts w:hint="eastAsia"/>
          <w:b/>
          <w:sz w:val="30"/>
          <w:szCs w:val="30"/>
          <w:lang w:val="en-US" w:eastAsia="zh-CN"/>
        </w:rPr>
        <w:t>{{name}}</w:t>
      </w:r>
      <w:r>
        <w:rPr>
          <w:rFonts w:hint="eastAsia"/>
          <w:b/>
          <w:sz w:val="28"/>
          <w:szCs w:val="28"/>
        </w:rPr>
        <w:t>】</w:t>
      </w:r>
    </w:p>
    <w:p>
      <w:pPr>
        <w:widowControl/>
        <w:spacing w:line="360" w:lineRule="auto"/>
        <w:ind w:firstLine="480" w:firstLineChars="200"/>
        <w:jc w:val="left"/>
        <w:rPr>
          <w:rFonts w:hint="default" w:eastAsia="宋体" w:cs="宋体"/>
          <w:lang w:val="en-US" w:eastAsia="zh-CN"/>
        </w:rPr>
      </w:pPr>
      <w:r>
        <w:rPr>
          <w:rFonts w:hint="eastAsia"/>
          <w:bCs/>
        </w:rPr>
        <w:t>电访</w:t>
      </w:r>
      <w:r>
        <w:rPr>
          <w:rFonts w:hint="eastAsia" w:cs="宋体"/>
          <w:color w:val="000000"/>
          <w:kern w:val="0"/>
          <w:lang w:bidi="ar"/>
        </w:rPr>
        <w:t>地址：</w:t>
      </w:r>
      <w:r>
        <w:rPr>
          <w:rFonts w:hint="eastAsia"/>
          <w:bCs/>
          <w:lang w:val="en-US" w:eastAsia="zh-CN"/>
        </w:rPr>
        <w:t>{{address}}</w:t>
      </w:r>
    </w:p>
    <w:p>
      <w:pPr>
        <w:widowControl/>
        <w:spacing w:line="360" w:lineRule="auto"/>
        <w:ind w:firstLine="480" w:firstLineChars="200"/>
        <w:jc w:val="left"/>
        <w:rPr>
          <w:rFonts w:hint="eastAsia" w:cs="宋体"/>
        </w:rPr>
      </w:pPr>
      <w:r>
        <w:rPr>
          <w:rFonts w:hint="eastAsia"/>
          <w:bCs/>
        </w:rPr>
        <w:t>电访</w:t>
      </w:r>
      <w:r>
        <w:rPr>
          <w:rFonts w:hint="eastAsia" w:cs="宋体"/>
          <w:color w:val="000000"/>
          <w:kern w:val="0"/>
          <w:lang w:bidi="ar"/>
        </w:rPr>
        <w:t>对象：</w:t>
      </w:r>
      <w:r>
        <w:rPr>
          <w:rFonts w:hint="eastAsia"/>
          <w:bCs/>
          <w:lang w:val="en-US" w:eastAsia="zh-CN"/>
        </w:rPr>
        <w:t>{{name}}</w:t>
      </w:r>
      <w:r>
        <w:rPr>
          <w:rFonts w:hint="eastAsia" w:cs="宋体"/>
          <w:color w:val="000000"/>
          <w:kern w:val="0"/>
          <w:lang w:bidi="ar"/>
        </w:rPr>
        <w:t xml:space="preserve"> </w:t>
      </w:r>
    </w:p>
    <w:p>
      <w:pPr>
        <w:widowControl/>
        <w:spacing w:line="360" w:lineRule="auto"/>
        <w:ind w:firstLine="480" w:firstLineChars="200"/>
        <w:jc w:val="left"/>
        <w:rPr>
          <w:rFonts w:hint="eastAsia" w:cs="宋体"/>
          <w:color w:val="000000"/>
          <w:kern w:val="0"/>
          <w:lang w:bidi="ar"/>
        </w:rPr>
      </w:pPr>
      <w:r>
        <w:rPr>
          <w:rFonts w:hint="eastAsia"/>
          <w:bCs/>
        </w:rPr>
        <w:t>电访</w:t>
      </w:r>
      <w:r>
        <w:rPr>
          <w:rFonts w:hint="eastAsia" w:cs="宋体"/>
          <w:color w:val="000000"/>
          <w:kern w:val="0"/>
          <w:lang w:bidi="ar"/>
        </w:rPr>
        <w:t>时间：</w:t>
      </w:r>
      <w:r>
        <w:rPr>
          <w:rFonts w:hint="eastAsia" w:cs="宋体"/>
          <w:color w:val="000000"/>
          <w:kern w:val="0"/>
          <w:lang w:val="en-US" w:eastAsia="zh-CN" w:bidi="ar"/>
        </w:rPr>
        <w:t>{{callTime}}</w:t>
      </w:r>
      <w:r>
        <w:rPr>
          <w:rFonts w:hint="eastAsia" w:cs="宋体"/>
          <w:color w:val="000000"/>
          <w:kern w:val="0"/>
          <w:lang w:bidi="ar"/>
        </w:rPr>
        <w:t xml:space="preserve"> </w:t>
      </w:r>
    </w:p>
    <w:p>
      <w:pPr>
        <w:adjustRightInd w:val="0"/>
        <w:snapToGrid w:val="0"/>
        <w:spacing w:line="360" w:lineRule="auto"/>
        <w:ind w:firstLine="480" w:firstLineChars="200"/>
        <w:rPr>
          <w:rFonts w:hint="eastAsia"/>
        </w:rPr>
      </w:pPr>
      <w:r>
        <w:rPr>
          <w:rFonts w:hint="eastAsia"/>
        </w:rPr>
        <w:t>为了解被保险人本次疾病就诊经过，既往病史等情况，调查员电访被保险人</w:t>
      </w:r>
      <w:r>
        <w:rPr>
          <w:rFonts w:hint="eastAsia"/>
          <w:bCs/>
          <w:lang w:val="en-US" w:eastAsia="zh-CN"/>
        </w:rPr>
        <w:t>{{name}}</w:t>
      </w:r>
      <w:r>
        <w:rPr>
          <w:rFonts w:hint="eastAsia"/>
        </w:rPr>
        <w:t>，核对被保险人身份证原件，经核对与保单一致，确认是被保险人本人出险，得知情况如下：</w:t>
      </w:r>
    </w:p>
    <w:p>
      <w:pPr>
        <w:numPr>
          <w:ilvl w:val="0"/>
          <w:numId w:val="3"/>
        </w:numPr>
        <w:adjustRightInd w:val="0"/>
        <w:snapToGrid w:val="0"/>
        <w:spacing w:line="360" w:lineRule="auto"/>
        <w:ind w:firstLine="480" w:firstLineChars="200"/>
        <w:rPr>
          <w:rFonts w:hint="eastAsia"/>
        </w:rPr>
      </w:pPr>
      <w:r>
        <w:rPr>
          <w:rFonts w:hint="eastAsia"/>
        </w:rPr>
        <w:t>被保险人信息和生活轨迹：被保人</w:t>
      </w:r>
      <w:r>
        <w:rPr>
          <w:rFonts w:hint="eastAsia"/>
          <w:bCs/>
          <w:lang w:val="en-US" w:eastAsia="zh-CN"/>
        </w:rPr>
        <w:t>{{name}}</w:t>
      </w:r>
      <w:r>
        <w:rPr>
          <w:rFonts w:hint="eastAsia"/>
        </w:rPr>
        <w:t>是</w:t>
      </w:r>
      <w:r>
        <w:rPr>
          <w:rFonts w:hint="eastAsia"/>
          <w:bCs/>
          <w:lang w:val="en-US" w:eastAsia="zh-CN"/>
        </w:rPr>
        <w:t>{{location}}</w:t>
      </w:r>
      <w:r>
        <w:rPr>
          <w:rFonts w:hint="eastAsia"/>
        </w:rPr>
        <w:t>人，</w:t>
      </w:r>
      <w:r>
        <w:rPr>
          <w:rFonts w:hint="eastAsia"/>
          <w:lang w:val="en-US" w:eastAsia="zh-CN"/>
        </w:rPr>
        <w:t>{{lifeTrackInfo}}。</w:t>
      </w:r>
    </w:p>
    <w:p>
      <w:pPr>
        <w:numPr>
          <w:ilvl w:val="0"/>
          <w:numId w:val="3"/>
        </w:numPr>
        <w:adjustRightInd w:val="0"/>
        <w:snapToGrid w:val="0"/>
        <w:spacing w:line="360" w:lineRule="auto"/>
        <w:ind w:firstLine="480" w:firstLineChars="200"/>
      </w:pPr>
      <w:r>
        <w:rPr>
          <w:rFonts w:hint="eastAsia"/>
        </w:rPr>
        <w:t>本次疾病发现的经过，就诊经过：</w:t>
      </w:r>
      <w:r>
        <w:rPr>
          <w:rFonts w:hint="eastAsia"/>
          <w:lang w:val="en-US" w:eastAsia="zh-CN"/>
        </w:rPr>
        <w:t>{{caseDesc}}</w:t>
      </w:r>
    </w:p>
    <w:p>
      <w:pPr>
        <w:adjustRightInd w:val="0"/>
        <w:snapToGrid w:val="0"/>
        <w:spacing w:line="360" w:lineRule="auto"/>
        <w:ind w:firstLine="480" w:firstLineChars="200"/>
        <w:rPr>
          <w:rFonts w:hint="default" w:eastAsia="宋体"/>
          <w:lang w:val="en-US" w:eastAsia="zh-CN"/>
        </w:rPr>
      </w:pPr>
      <w:r>
        <w:rPr>
          <w:rFonts w:hint="eastAsia"/>
        </w:rPr>
        <w:t>3.工作及医保情况：被保险人</w:t>
      </w:r>
      <w:r>
        <w:rPr>
          <w:rFonts w:hint="eastAsia"/>
          <w:lang w:val="en-US" w:eastAsia="zh-CN"/>
        </w:rPr>
        <w:t>{{workMedicare}}</w:t>
      </w:r>
    </w:p>
    <w:p>
      <w:pPr>
        <w:adjustRightInd w:val="0"/>
        <w:snapToGrid w:val="0"/>
        <w:spacing w:line="360" w:lineRule="auto"/>
        <w:ind w:firstLine="480" w:firstLineChars="200"/>
        <w:rPr>
          <w:rFonts w:hint="default" w:eastAsia="宋体"/>
          <w:lang w:val="en-US" w:eastAsia="zh-CN"/>
        </w:rPr>
      </w:pPr>
      <w:r>
        <w:rPr>
          <w:rFonts w:hint="eastAsia"/>
        </w:rPr>
        <w:t>4.既往身体情况：</w:t>
      </w:r>
      <w:r>
        <w:rPr>
          <w:rFonts w:hint="eastAsia"/>
          <w:lang w:val="en-US" w:eastAsia="zh-CN"/>
        </w:rPr>
        <w:t>{{bodyHealth}}</w:t>
      </w:r>
    </w:p>
    <w:p>
      <w:pPr>
        <w:tabs>
          <w:tab w:val="left" w:pos="1960"/>
        </w:tabs>
        <w:adjustRightInd w:val="0"/>
        <w:snapToGrid w:val="0"/>
        <w:spacing w:line="360" w:lineRule="auto"/>
        <w:jc w:val="left"/>
        <w:rPr>
          <w:rFonts w:hint="eastAsia" w:cs="宋体"/>
          <w:color w:val="000000"/>
          <w:kern w:val="0"/>
          <w:lang w:bidi="ar"/>
        </w:rPr>
      </w:pPr>
      <w:r>
        <w:rPr>
          <w:rFonts w:hint="eastAsia"/>
          <w:b/>
          <w:sz w:val="30"/>
          <w:szCs w:val="30"/>
        </w:rPr>
        <w:t>（二）【医保排查】</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不限时综合检索被保险人社保报销记录，排查到</w:t>
      </w:r>
      <w:r>
        <w:rPr>
          <w:rFonts w:hint="eastAsia" w:cs="宋体"/>
          <w:color w:val="000000"/>
          <w:kern w:val="0"/>
          <w:lang w:val="en-US" w:eastAsia="zh-CN" w:bidi="ar"/>
        </w:rPr>
        <w:t>{{hospitalNum}}</w:t>
      </w:r>
      <w:r>
        <w:rPr>
          <w:rFonts w:hint="eastAsia" w:cs="宋体"/>
          <w:color w:val="000000"/>
          <w:kern w:val="0"/>
          <w:lang w:bidi="ar"/>
        </w:rPr>
        <w:t>次住院记录及</w:t>
      </w:r>
      <w:r>
        <w:rPr>
          <w:rFonts w:hint="eastAsia" w:cs="宋体"/>
          <w:color w:val="000000"/>
          <w:kern w:val="0"/>
          <w:lang w:val="en-US" w:eastAsia="zh-CN" w:bidi="ar"/>
        </w:rPr>
        <w:t>{{outpatientNum}}</w:t>
      </w:r>
      <w:r>
        <w:rPr>
          <w:rFonts w:hint="eastAsia" w:cs="宋体"/>
          <w:color w:val="000000"/>
          <w:kern w:val="0"/>
          <w:lang w:bidi="ar"/>
        </w:rPr>
        <w:t>次门诊记录。</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门诊：</w:t>
      </w:r>
      <w:r>
        <w:rPr>
          <w:rFonts w:hint="eastAsia" w:cs="宋体"/>
          <w:color w:val="000000"/>
          <w:kern w:val="0"/>
          <w:lang w:val="en-US" w:eastAsia="zh-CN" w:bidi="ar"/>
        </w:rPr>
        <w:t>{{outpatient}}</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住院：</w:t>
      </w:r>
      <w:r>
        <w:rPr>
          <w:rFonts w:hint="eastAsia" w:cs="宋体"/>
          <w:color w:val="000000"/>
          <w:kern w:val="0"/>
          <w:lang w:val="en-US" w:eastAsia="zh-CN" w:bidi="ar"/>
        </w:rPr>
        <w:t>{{hospital}}</w:t>
      </w:r>
    </w:p>
    <w:p>
      <w:pPr>
        <w:tabs>
          <w:tab w:val="left" w:pos="1960"/>
        </w:tabs>
        <w:adjustRightInd w:val="0"/>
        <w:snapToGrid w:val="0"/>
        <w:spacing w:line="360" w:lineRule="auto"/>
        <w:jc w:val="left"/>
        <w:rPr>
          <w:rFonts w:hint="default"/>
          <w:lang w:val="en-US" w:eastAsia="zh-CN"/>
        </w:rPr>
      </w:pPr>
      <w:r>
        <w:rPr>
          <w:rFonts w:hint="eastAsia"/>
          <w:b/>
          <w:sz w:val="30"/>
          <w:szCs w:val="30"/>
        </w:rPr>
        <w:t>（三）【本次就诊医院排查】（包括诊程及确诊医院）</w:t>
      </w:r>
      <w:r>
        <w:rPr>
          <w:rFonts w:hint="eastAsia"/>
          <w:lang w:val="en-US" w:eastAsia="zh-CN"/>
        </w:rPr>
        <w:t>{% for item in mtaCheckHospitalArr %}</w:t>
      </w:r>
    </w:p>
    <w:p>
      <w:pPr>
        <w:numPr>
          <w:ilvl w:val="0"/>
          <w:numId w:val="4"/>
        </w:numPr>
        <w:adjustRightInd w:val="0"/>
        <w:snapToGrid w:val="0"/>
        <w:spacing w:line="360" w:lineRule="auto"/>
        <w:rPr>
          <w:b/>
          <w:sz w:val="28"/>
          <w:szCs w:val="28"/>
        </w:rPr>
      </w:pPr>
      <w:r>
        <w:rPr>
          <w:rFonts w:hint="eastAsia"/>
          <w:b/>
          <w:sz w:val="28"/>
          <w:szCs w:val="28"/>
          <w:lang w:val="en-US" w:eastAsia="zh-CN"/>
        </w:rPr>
        <w:t>{{item.hospitalName}}</w:t>
      </w:r>
    </w:p>
    <w:p>
      <w:pPr>
        <w:adjustRightInd w:val="0"/>
        <w:snapToGrid w:val="0"/>
        <w:spacing w:line="360" w:lineRule="auto"/>
        <w:rPr>
          <w:rFonts w:hint="default" w:eastAsia="宋体"/>
          <w:lang w:val="en-US" w:eastAsia="zh-CN"/>
        </w:rPr>
      </w:pPr>
      <w:r>
        <w:rPr>
          <w:rFonts w:hint="eastAsia"/>
        </w:rPr>
        <w:t>地址：</w:t>
      </w:r>
      <w:r>
        <w:rPr>
          <w:rFonts w:hint="eastAsia"/>
          <w:lang w:val="en-US" w:eastAsia="zh-CN"/>
        </w:rPr>
        <w:t>{{item.hospitalAddress}}</w:t>
      </w:r>
    </w:p>
    <w:p>
      <w:pPr>
        <w:adjustRightInd w:val="0"/>
        <w:snapToGrid w:val="0"/>
        <w:spacing w:line="360" w:lineRule="auto"/>
        <w:rPr>
          <w:rFonts w:hint="default" w:eastAsia="宋体"/>
          <w:lang w:val="en-US" w:eastAsia="zh-CN"/>
        </w:rPr>
      </w:pPr>
      <w:r>
        <w:rPr>
          <w:rFonts w:hint="eastAsia"/>
        </w:rPr>
        <w:t>排查时间：</w:t>
      </w:r>
      <w:r>
        <w:rPr>
          <w:rFonts w:hint="eastAsia" w:cs="宋体"/>
          <w:lang w:val="en-US" w:eastAsia="zh-CN"/>
        </w:rPr>
        <w:t>{{item.checkDate}}</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w:t>
      </w:r>
      <w:r>
        <w:rPr>
          <w:rFonts w:hint="eastAsia" w:cs="宋体"/>
          <w:color w:val="000000"/>
          <w:kern w:val="0"/>
          <w:lang w:val="en-US" w:eastAsia="zh-CN" w:bidi="ar"/>
        </w:rPr>
        <w:t>{{item.hospitalName}}</w:t>
      </w:r>
      <w:r>
        <w:rPr>
          <w:rFonts w:hint="eastAsia" w:cs="宋体"/>
          <w:color w:val="000000"/>
          <w:kern w:val="0"/>
          <w:lang w:bidi="ar"/>
        </w:rPr>
        <w:t>，</w:t>
      </w:r>
      <w:r>
        <w:rPr>
          <w:rFonts w:hint="eastAsia"/>
          <w:bCs/>
        </w:rPr>
        <w:t>走访病案室及其医务科以“</w:t>
      </w:r>
      <w:bookmarkStart w:id="1" w:name="OLE_LINK2"/>
      <w:r>
        <w:rPr>
          <w:rFonts w:hint="eastAsia" w:cs="宋体"/>
          <w:kern w:val="0"/>
          <w:lang w:val="en-US" w:eastAsia="zh-CN" w:bidi="ar"/>
        </w:rPr>
        <w:t>{{item.userInfo}}</w:t>
      </w:r>
      <w:bookmarkEnd w:id="1"/>
      <w:r>
        <w:rPr>
          <w:rFonts w:hint="eastAsia"/>
          <w:bCs/>
        </w:rPr>
        <w:t>”进行检索，</w:t>
      </w:r>
      <w:r>
        <w:rPr>
          <w:rFonts w:hint="eastAsia" w:cs="宋体"/>
          <w:kern w:val="0"/>
          <w:lang w:bidi="ar"/>
        </w:rPr>
        <w:t>查询到被保险人近5年来在该院有</w:t>
      </w:r>
      <w:r>
        <w:rPr>
          <w:rFonts w:hint="eastAsia" w:cs="宋体"/>
          <w:kern w:val="0"/>
          <w:lang w:val="en-US" w:eastAsia="zh-CN" w:bidi="ar"/>
        </w:rPr>
        <w:t>{{item.hospitalNumber}}</w:t>
      </w:r>
      <w:r>
        <w:rPr>
          <w:rFonts w:hint="eastAsia" w:cs="宋体"/>
          <w:kern w:val="0"/>
          <w:lang w:bidi="ar"/>
        </w:rPr>
        <w:t>次住院记录和</w:t>
      </w:r>
      <w:r>
        <w:rPr>
          <w:rFonts w:hint="eastAsia" w:cs="宋体"/>
          <w:kern w:val="0"/>
          <w:lang w:val="en-US" w:eastAsia="zh-CN" w:bidi="ar"/>
        </w:rPr>
        <w:t>{{item.outpatientNumber}}</w:t>
      </w:r>
      <w:r>
        <w:rPr>
          <w:rFonts w:hint="eastAsia" w:cs="宋体"/>
          <w:kern w:val="0"/>
          <w:lang w:bidi="ar"/>
        </w:rPr>
        <w:t>次门诊检查记录，住院号为：</w:t>
      </w:r>
      <w:r>
        <w:rPr>
          <w:rFonts w:hint="eastAsia" w:cs="宋体"/>
          <w:kern w:val="0"/>
          <w:lang w:val="en-US" w:eastAsia="zh-CN" w:bidi="ar"/>
        </w:rPr>
        <w:t>{</w:t>
      </w:r>
      <w:r>
        <w:rPr>
          <w:rFonts w:hint="eastAsia" w:cs="宋体"/>
          <w:color w:val="000000"/>
          <w:kern w:val="0"/>
          <w:lang w:val="en-US" w:eastAsia="zh-CN" w:bidi="ar"/>
        </w:rPr>
        <w:t>{item.hospitalStayId}}</w:t>
      </w:r>
      <w:r>
        <w:rPr>
          <w:rFonts w:hint="eastAsia" w:cs="宋体"/>
          <w:color w:val="000000"/>
          <w:kern w:val="0"/>
          <w:lang w:bidi="ar"/>
        </w:rPr>
        <w:t>，情况如下：</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门诊记录：</w:t>
      </w:r>
      <w:r>
        <w:rPr>
          <w:rFonts w:hint="eastAsia" w:cs="宋体"/>
          <w:color w:val="000000"/>
          <w:kern w:val="0"/>
          <w:lang w:val="en-US" w:eastAsia="zh-CN" w:bidi="ar"/>
        </w:rPr>
        <w:t>{{item.outpatientRecord}}。</w:t>
      </w:r>
    </w:p>
    <w:p>
      <w:pPr>
        <w:adjustRightInd w:val="0"/>
        <w:snapToGrid w:val="0"/>
        <w:spacing w:line="360" w:lineRule="auto"/>
        <w:ind w:firstLine="480" w:firstLineChars="200"/>
        <w:rPr>
          <w:rFonts w:hint="default" w:cs="宋体"/>
          <w:color w:val="000000"/>
          <w:kern w:val="0"/>
          <w:lang w:val="en-US" w:bidi="ar"/>
        </w:rPr>
      </w:pPr>
      <w:r>
        <w:rPr>
          <w:rFonts w:hint="eastAsia" w:cs="宋体"/>
          <w:color w:val="000000"/>
          <w:kern w:val="0"/>
          <w:lang w:bidi="ar"/>
        </w:rPr>
        <w:t>第一次住院时间：</w:t>
      </w:r>
      <w:r>
        <w:rPr>
          <w:rFonts w:hint="eastAsia" w:cs="宋体"/>
          <w:color w:val="000000"/>
          <w:kern w:val="0"/>
          <w:lang w:val="en-US" w:eastAsia="zh-CN" w:bidi="ar"/>
        </w:rPr>
        <w:t>{{hospitalStayFirst}}；</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主诉：</w:t>
      </w:r>
      <w:r>
        <w:rPr>
          <w:rFonts w:hint="eastAsia" w:cs="宋体"/>
          <w:color w:val="000000"/>
          <w:kern w:val="0"/>
          <w:lang w:val="en-US" w:eastAsia="zh-CN" w:bidi="ar"/>
        </w:rPr>
        <w:t>{{item.mainSymptom}}；</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现病史：</w:t>
      </w:r>
      <w:r>
        <w:rPr>
          <w:rFonts w:hint="eastAsia" w:cs="宋体"/>
          <w:color w:val="000000"/>
          <w:kern w:val="0"/>
          <w:lang w:val="en-US" w:eastAsia="zh-CN" w:bidi="ar"/>
        </w:rPr>
        <w:t>{{item.medicalHistory}}。</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既往史：</w:t>
      </w:r>
      <w:r>
        <w:rPr>
          <w:rFonts w:hint="eastAsia" w:cs="宋体"/>
          <w:color w:val="000000"/>
          <w:kern w:val="0"/>
          <w:lang w:val="en-US" w:eastAsia="zh-CN" w:bidi="ar"/>
        </w:rPr>
        <w:t>{{item.previousHistory}}。</w:t>
      </w:r>
    </w:p>
    <w:p>
      <w:pPr>
        <w:adjustRightInd w:val="0"/>
        <w:snapToGrid w:val="0"/>
        <w:spacing w:line="360" w:lineRule="auto"/>
        <w:ind w:firstLine="480" w:firstLineChars="200"/>
        <w:rPr>
          <w:rFonts w:hint="eastAsia" w:cs="宋体"/>
          <w:color w:val="000000"/>
          <w:kern w:val="0"/>
          <w:lang w:val="en-US" w:eastAsia="zh-CN" w:bidi="ar"/>
        </w:rPr>
      </w:pPr>
      <w:r>
        <w:rPr>
          <w:rFonts w:hint="eastAsia" w:cs="宋体"/>
          <w:color w:val="000000"/>
          <w:kern w:val="0"/>
          <w:lang w:bidi="ar"/>
        </w:rPr>
        <w:t>出院诊断：</w:t>
      </w:r>
      <w:r>
        <w:rPr>
          <w:rFonts w:hint="eastAsia" w:cs="宋体"/>
          <w:color w:val="000000"/>
          <w:kern w:val="0"/>
          <w:lang w:val="en-US" w:eastAsia="zh-CN" w:bidi="ar"/>
        </w:rPr>
        <w:t>{{item.dischargeDiagnosis}}；</w:t>
      </w:r>
    </w:p>
    <w:p>
      <w:pPr>
        <w:adjustRightInd w:val="0"/>
        <w:snapToGrid w:val="0"/>
        <w:spacing w:line="360" w:lineRule="auto"/>
        <w:ind w:firstLine="480" w:firstLineChars="200"/>
        <w:rPr>
          <w:rFonts w:hint="eastAsia" w:cs="宋体"/>
          <w:color w:val="000000"/>
          <w:kern w:val="0"/>
          <w:lang w:val="en-US" w:eastAsia="zh-CN" w:bidi="ar"/>
        </w:rPr>
      </w:pPr>
      <w:r>
        <w:rPr>
          <w:rFonts w:hint="eastAsia" w:cs="宋体"/>
          <w:color w:val="000000"/>
          <w:kern w:val="0"/>
          <w:lang w:val="en-US" w:eastAsia="zh-CN" w:bidi="ar"/>
        </w:rPr>
        <w:t>备注：{{item.remark}}；</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val="en-US" w:eastAsia="zh-CN" w:bidi="ar"/>
        </w:rPr>
        <w:t>{{item.otherHospitalInfo}}{% endfor %}</w:t>
      </w:r>
    </w:p>
    <w:p>
      <w:pPr>
        <w:numPr>
          <w:ilvl w:val="0"/>
          <w:numId w:val="5"/>
        </w:numPr>
        <w:adjustRightInd w:val="0"/>
        <w:snapToGrid w:val="0"/>
        <w:spacing w:line="360" w:lineRule="auto"/>
        <w:rPr>
          <w:rFonts w:hint="eastAsia"/>
          <w:b/>
          <w:sz w:val="30"/>
          <w:szCs w:val="30"/>
        </w:rPr>
      </w:pPr>
      <w:r>
        <w:rPr>
          <w:rFonts w:hint="eastAsia"/>
          <w:b/>
          <w:sz w:val="30"/>
          <w:szCs w:val="30"/>
        </w:rPr>
        <w:t>【非出险医疗机构排查】</w:t>
      </w:r>
      <w:bookmarkStart w:id="2" w:name="_GoBack"/>
      <w:bookmarkEnd w:id="2"/>
      <w:r>
        <w:rPr>
          <w:rFonts w:hint="eastAsia"/>
          <w:lang w:val="en-US" w:eastAsia="zh-CN"/>
        </w:rPr>
        <w:t>{% for item in mtaUnCheckHospitalArr %}</w:t>
      </w:r>
    </w:p>
    <w:p>
      <w:pPr>
        <w:numPr>
          <w:ilvl w:val="0"/>
          <w:numId w:val="4"/>
        </w:numPr>
        <w:adjustRightInd w:val="0"/>
        <w:snapToGrid w:val="0"/>
        <w:spacing w:line="360" w:lineRule="auto"/>
        <w:rPr>
          <w:b/>
          <w:sz w:val="28"/>
          <w:szCs w:val="28"/>
        </w:rPr>
      </w:pPr>
      <w:r>
        <w:rPr>
          <w:rFonts w:hint="eastAsia"/>
          <w:b/>
          <w:sz w:val="28"/>
          <w:szCs w:val="28"/>
          <w:lang w:val="en-US" w:eastAsia="zh-CN"/>
        </w:rPr>
        <w:t>{{item.hospitalName}}</w:t>
      </w:r>
    </w:p>
    <w:p>
      <w:pPr>
        <w:adjustRightInd w:val="0"/>
        <w:snapToGrid w:val="0"/>
        <w:spacing w:line="360" w:lineRule="auto"/>
      </w:pPr>
      <w:r>
        <w:rPr>
          <w:rFonts w:hint="eastAsia"/>
        </w:rPr>
        <w:t>地址：</w:t>
      </w:r>
      <w:r>
        <w:rPr>
          <w:rFonts w:hint="eastAsia"/>
          <w:lang w:val="en-US" w:eastAsia="zh-CN"/>
        </w:rPr>
        <w:t>{{item.hospitalAddress}}</w:t>
      </w:r>
    </w:p>
    <w:p>
      <w:pPr>
        <w:adjustRightInd w:val="0"/>
        <w:snapToGrid w:val="0"/>
        <w:spacing w:line="360" w:lineRule="auto"/>
        <w:rPr>
          <w:rFonts w:hint="eastAsia"/>
        </w:rPr>
      </w:pPr>
      <w:r>
        <w:rPr>
          <w:rFonts w:hint="eastAsia"/>
        </w:rPr>
        <w:t>排查时间：</w:t>
      </w:r>
      <w:r>
        <w:rPr>
          <w:rFonts w:hint="eastAsia" w:cs="宋体"/>
          <w:lang w:val="en-US" w:eastAsia="zh-CN"/>
        </w:rPr>
        <w:t>{{item.checkDate}}</w:t>
      </w:r>
    </w:p>
    <w:p>
      <w:pPr>
        <w:adjustRightInd w:val="0"/>
        <w:snapToGrid w:val="0"/>
        <w:spacing w:line="360" w:lineRule="auto"/>
        <w:rPr>
          <w:rFonts w:hint="default"/>
          <w:bCs/>
          <w:lang w:val="en-US" w:eastAsia="zh-CN"/>
        </w:rPr>
      </w:pPr>
      <w:r>
        <w:rPr>
          <w:rFonts w:hint="eastAsia" w:cs="宋体"/>
          <w:color w:val="000000"/>
          <w:kern w:val="0"/>
          <w:lang w:bidi="ar"/>
        </w:rPr>
        <w:t>排查详情：调查人员走访</w:t>
      </w:r>
      <w:r>
        <w:rPr>
          <w:rFonts w:hint="eastAsia" w:cs="宋体"/>
          <w:color w:val="000000"/>
          <w:kern w:val="0"/>
          <w:lang w:val="en-US" w:eastAsia="zh-CN" w:bidi="ar"/>
        </w:rPr>
        <w:t>{{item.hospitalName}}</w:t>
      </w:r>
      <w:r>
        <w:rPr>
          <w:rFonts w:hint="eastAsia"/>
          <w:bCs/>
        </w:rPr>
        <w:t>病案室及其医务科以“</w:t>
      </w:r>
      <w:r>
        <w:rPr>
          <w:rFonts w:hint="eastAsia" w:cs="宋体"/>
          <w:color w:val="000000"/>
          <w:kern w:val="0"/>
          <w:lang w:bidi="ar"/>
        </w:rPr>
        <w:t>{{item.userInfo}}</w:t>
      </w:r>
      <w:r>
        <w:rPr>
          <w:rFonts w:hint="eastAsia"/>
          <w:bCs/>
        </w:rPr>
        <w:t>”进行检索，</w:t>
      </w:r>
      <w:r>
        <w:rPr>
          <w:rFonts w:hint="eastAsia"/>
          <w:bCs/>
          <w:lang w:val="en-US" w:eastAsia="zh-CN"/>
        </w:rPr>
        <w:t>{{item.checkContent}}。</w:t>
      </w:r>
    </w:p>
    <w:p>
      <w:pPr>
        <w:adjustRightInd w:val="0"/>
        <w:snapToGrid w:val="0"/>
        <w:spacing w:line="360" w:lineRule="auto"/>
        <w:rPr>
          <w:rFonts w:hint="eastAsia"/>
          <w:bCs/>
          <w:lang w:val="en-US" w:eastAsia="zh-CN"/>
        </w:rPr>
      </w:pPr>
      <w:r>
        <w:rPr>
          <w:rFonts w:hint="eastAsia"/>
          <w:bCs/>
          <w:lang w:val="en-US" w:eastAsia="zh-CN"/>
        </w:rPr>
        <w:t>备注：{{item.remark}}；</w:t>
      </w:r>
      <w:r>
        <w:rPr>
          <w:rFonts w:hint="eastAsia" w:cs="宋体"/>
          <w:color w:val="000000"/>
          <w:kern w:val="0"/>
          <w:lang w:val="en-US" w:eastAsia="zh-CN" w:bidi="ar"/>
        </w:rPr>
        <w:t>{% endfor %}</w:t>
      </w:r>
    </w:p>
    <w:p>
      <w:pPr>
        <w:pStyle w:val="18"/>
        <w:numPr>
          <w:ilvl w:val="0"/>
          <w:numId w:val="6"/>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调查结论</w:t>
      </w:r>
    </w:p>
    <w:p>
      <w:pPr>
        <w:adjustRightInd w:val="0"/>
        <w:snapToGrid w:val="0"/>
        <w:spacing w:line="360" w:lineRule="auto"/>
        <w:rPr>
          <w:rFonts w:hint="eastAsia"/>
        </w:rPr>
      </w:pPr>
      <w:r>
        <w:rPr>
          <w:rFonts w:hint="eastAsia"/>
        </w:rPr>
        <w:t>经上述走访排查查询得到的信息，可以得出以下几点结论：</w:t>
      </w:r>
    </w:p>
    <w:p>
      <w:pPr>
        <w:numPr>
          <w:ilvl w:val="0"/>
          <w:numId w:val="7"/>
        </w:numPr>
        <w:adjustRightInd w:val="0"/>
        <w:snapToGrid w:val="0"/>
        <w:spacing w:line="360" w:lineRule="auto"/>
      </w:pPr>
      <w:r>
        <w:rPr>
          <w:rFonts w:hint="eastAsia"/>
        </w:rPr>
        <w:t>经核实被保险人于</w:t>
      </w:r>
      <w:r>
        <w:rPr>
          <w:rFonts w:hint="eastAsia"/>
          <w:lang w:val="en-US" w:eastAsia="zh-CN"/>
        </w:rPr>
        <w:t>{{dateInsurance}}</w:t>
      </w:r>
      <w:r>
        <w:rPr>
          <w:rFonts w:hint="eastAsia"/>
        </w:rPr>
        <w:t>首次投保</w:t>
      </w:r>
      <w:r>
        <w:rPr>
          <w:rFonts w:hint="eastAsia"/>
          <w:lang w:val="en-US" w:eastAsia="zh-CN"/>
        </w:rPr>
        <w:t>{{kindInsurance}}</w:t>
      </w:r>
      <w:r>
        <w:rPr>
          <w:rFonts w:hint="eastAsia"/>
        </w:rPr>
        <w:t>。</w:t>
      </w:r>
    </w:p>
    <w:p>
      <w:pPr>
        <w:numPr>
          <w:ilvl w:val="0"/>
          <w:numId w:val="7"/>
        </w:numPr>
        <w:adjustRightInd w:val="0"/>
        <w:snapToGrid w:val="0"/>
        <w:spacing w:line="360" w:lineRule="auto"/>
        <w:rPr>
          <w:rFonts w:hint="eastAsia"/>
        </w:rPr>
      </w:pPr>
      <w:r>
        <w:rPr>
          <w:rFonts w:hint="eastAsia"/>
        </w:rPr>
        <w:t>经电访核实被保险人身份证信息，确认出险人为本案被保险人。</w:t>
      </w:r>
    </w:p>
    <w:p>
      <w:pPr>
        <w:numPr>
          <w:ilvl w:val="0"/>
          <w:numId w:val="7"/>
        </w:numPr>
        <w:adjustRightInd w:val="0"/>
        <w:snapToGrid w:val="0"/>
        <w:spacing w:line="360" w:lineRule="auto"/>
        <w:rPr>
          <w:rFonts w:hint="eastAsia"/>
        </w:rPr>
      </w:pPr>
      <w:r>
        <w:rPr>
          <w:rFonts w:hint="eastAsia"/>
        </w:rPr>
        <w:t>经走访被保险人出险医院汕头市第三人民医院、汕头市中心医院，获取到被保险人</w:t>
      </w:r>
      <w:r>
        <w:rPr>
          <w:rFonts w:hint="eastAsia" w:cs="宋体"/>
          <w:color w:val="000000"/>
          <w:kern w:val="0"/>
          <w:lang w:bidi="ar"/>
        </w:rPr>
        <w:t>2023年5月25日至2023年6月3日本次出险住院病案，出院诊断：1、糖尿病酮症酸中毒；2、孕1产1孕34+3周，左枕前，单活产，早产（经剖宫产）；3、胎儿窘迫；4、一早产活女婴；5、新生儿轻度室息；</w:t>
      </w:r>
      <w:r>
        <w:rPr>
          <w:rFonts w:hint="eastAsia"/>
        </w:rPr>
        <w:t>确认病情属实无误，未发现既往异常诊断记录</w:t>
      </w:r>
      <w:r>
        <w:rPr>
          <w:rFonts w:hint="eastAsia" w:cs="宋体"/>
          <w:color w:val="000000"/>
          <w:kern w:val="0"/>
          <w:lang w:bidi="ar"/>
        </w:rPr>
        <w:t>；</w:t>
      </w:r>
    </w:p>
    <w:p>
      <w:pPr>
        <w:numPr>
          <w:ilvl w:val="0"/>
          <w:numId w:val="7"/>
        </w:numPr>
        <w:adjustRightInd w:val="0"/>
        <w:snapToGrid w:val="0"/>
        <w:spacing w:line="360" w:lineRule="auto"/>
        <w:rPr>
          <w:rFonts w:hint="eastAsia"/>
        </w:rPr>
      </w:pPr>
      <w:r>
        <w:rPr>
          <w:rFonts w:hint="eastAsia"/>
        </w:rPr>
        <w:t>经居住地医疗机构排查，未发现相关就诊记录。</w:t>
      </w:r>
    </w:p>
    <w:p>
      <w:pPr>
        <w:numPr>
          <w:ilvl w:val="0"/>
          <w:numId w:val="7"/>
        </w:numPr>
        <w:tabs>
          <w:tab w:val="left" w:pos="1960"/>
        </w:tabs>
        <w:adjustRightInd w:val="0"/>
        <w:snapToGrid w:val="0"/>
        <w:spacing w:line="360" w:lineRule="auto"/>
        <w:jc w:val="left"/>
        <w:rPr>
          <w:rFonts w:cs="宋体"/>
          <w:color w:val="000000"/>
          <w:kern w:val="0"/>
          <w:lang w:bidi="ar"/>
        </w:rPr>
      </w:pPr>
      <w:r>
        <w:rPr>
          <w:rFonts w:hint="eastAsia"/>
        </w:rPr>
        <w:t>经排查被保险人医保信息，</w:t>
      </w:r>
      <w:r>
        <w:rPr>
          <w:rFonts w:hint="eastAsia" w:cs="宋体"/>
          <w:color w:val="000000"/>
          <w:kern w:val="0"/>
          <w:lang w:bidi="ar"/>
        </w:rPr>
        <w:t>未发现投保前有异常就诊报销记录。</w:t>
      </w:r>
    </w:p>
    <w:p>
      <w:pPr>
        <w:tabs>
          <w:tab w:val="left" w:pos="1960"/>
        </w:tabs>
        <w:adjustRightInd w:val="0"/>
        <w:snapToGrid w:val="0"/>
        <w:spacing w:line="360" w:lineRule="auto"/>
        <w:jc w:val="left"/>
        <w:rPr>
          <w:rFonts w:cs="宋体"/>
          <w:color w:val="000000"/>
          <w:kern w:val="0"/>
          <w:lang w:bidi="ar"/>
        </w:rPr>
      </w:pPr>
    </w:p>
    <w:p>
      <w:pPr>
        <w:adjustRightInd w:val="0"/>
        <w:snapToGrid w:val="0"/>
        <w:spacing w:line="360" w:lineRule="auto"/>
        <w:rPr>
          <w:rFonts w:hint="eastAsia"/>
        </w:rPr>
      </w:pPr>
      <w:r>
        <w:rPr>
          <w:rFonts w:hint="eastAsia"/>
        </w:rPr>
        <w:t>综上：经上述走访排查未发现被保险人有阳性线索。</w:t>
      </w:r>
    </w:p>
    <w:p>
      <w:pPr>
        <w:adjustRightInd w:val="0"/>
        <w:snapToGrid w:val="0"/>
        <w:spacing w:line="360" w:lineRule="auto"/>
      </w:pPr>
    </w:p>
    <w:p>
      <w:pPr>
        <w:adjustRightInd w:val="0"/>
        <w:snapToGrid w:val="0"/>
        <w:spacing w:line="360" w:lineRule="auto"/>
      </w:pPr>
    </w:p>
    <w:p>
      <w:pPr>
        <w:pStyle w:val="18"/>
        <w:numPr>
          <w:ilvl w:val="0"/>
          <w:numId w:val="6"/>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调查资料</w:t>
      </w:r>
    </w:p>
    <w:p>
      <w:r>
        <w:rPr>
          <w:rFonts w:hint="eastAsia"/>
        </w:rPr>
        <w:t>附件1：医保排查</w:t>
      </w:r>
    </w:p>
    <w:p>
      <w:r>
        <w:rPr>
          <w:rFonts w:hint="eastAsia"/>
        </w:rPr>
        <w:t>附件2：就诊医院排查</w:t>
      </w:r>
    </w:p>
    <w:p>
      <w:pPr>
        <w:rPr>
          <w:rFonts w:hint="eastAsia"/>
        </w:rPr>
      </w:pPr>
      <w:r>
        <w:rPr>
          <w:rFonts w:hint="eastAsia"/>
        </w:rPr>
        <w:t>附件3：非出险医院排查</w:t>
      </w:r>
    </w:p>
    <w:p>
      <w:pPr>
        <w:rPr>
          <w:rFonts w:hint="eastAsia"/>
        </w:rPr>
      </w:pPr>
      <w:r>
        <w:rPr>
          <w:rFonts w:hint="eastAsia"/>
        </w:rPr>
        <w:t>附件4：电访资料</w:t>
      </w:r>
    </w:p>
    <w:p/>
    <w:p/>
    <w:p>
      <w:pPr>
        <w:numPr>
          <w:ilvl w:val="0"/>
          <w:numId w:val="6"/>
        </w:numPr>
        <w:adjustRightInd w:val="0"/>
        <w:snapToGrid w:val="0"/>
        <w:spacing w:line="360" w:lineRule="auto"/>
        <w:rPr>
          <w:rFonts w:hint="eastAsia" w:ascii="方正粗黑宋简体" w:hAnsi="方正粗黑宋简体" w:eastAsia="方正粗黑宋简体" w:cs="方正粗黑宋简体"/>
          <w:b/>
          <w:bCs/>
          <w:kern w:val="0"/>
          <w:sz w:val="32"/>
          <w:szCs w:val="32"/>
        </w:rPr>
      </w:pPr>
      <w:r>
        <w:rPr>
          <w:rFonts w:hint="eastAsia" w:ascii="方正粗黑宋简体" w:hAnsi="方正粗黑宋简体" w:eastAsia="方正粗黑宋简体" w:cs="方正粗黑宋简体"/>
          <w:b/>
          <w:bCs/>
          <w:kern w:val="0"/>
          <w:sz w:val="32"/>
          <w:szCs w:val="32"/>
        </w:rPr>
        <w:t>公估依据及说明事项</w:t>
      </w:r>
    </w:p>
    <w:p>
      <w:pPr>
        <w:ind w:firstLine="480" w:firstLineChars="200"/>
        <w:contextualSpacing/>
        <w:rPr>
          <w:szCs w:val="28"/>
        </w:rPr>
      </w:pPr>
      <w:r>
        <w:rPr>
          <w:rFonts w:hint="eastAsia"/>
          <w:szCs w:val="28"/>
        </w:rPr>
        <w:t>1. 本报告结论依据为《中华人民共和国保险法》、本报告所列明之保险合同以及本报告所列明之附件。</w:t>
      </w:r>
    </w:p>
    <w:p>
      <w:pPr>
        <w:ind w:firstLine="480" w:firstLineChars="200"/>
        <w:contextualSpacing/>
        <w:rPr>
          <w:szCs w:val="28"/>
        </w:rPr>
      </w:pPr>
      <w:r>
        <w:rPr>
          <w:rFonts w:hint="eastAsia"/>
          <w:szCs w:val="28"/>
        </w:rPr>
        <w:t>2. 保险合同各方对所提供资料真实性、完整性、合法性及其产生的后果负责。</w:t>
      </w:r>
    </w:p>
    <w:p>
      <w:pPr>
        <w:ind w:firstLine="480" w:firstLineChars="200"/>
        <w:contextualSpacing/>
        <w:rPr>
          <w:szCs w:val="28"/>
        </w:rPr>
      </w:pPr>
      <w:r>
        <w:rPr>
          <w:rFonts w:hint="eastAsia"/>
          <w:szCs w:val="28"/>
        </w:rPr>
        <w:t>3. 本报告仅对本次委托有效，未经制作人同意，不得用于保险理赔之外的其他事项，不得向保险合同当事人和关系人之外的其他人提供全部或部分报告内容。</w:t>
      </w:r>
    </w:p>
    <w:p>
      <w:pPr>
        <w:adjustRightInd w:val="0"/>
        <w:snapToGrid w:val="0"/>
        <w:spacing w:line="360" w:lineRule="auto"/>
        <w:ind w:firstLine="480"/>
        <w:rPr>
          <w:rFonts w:hint="eastAsia"/>
        </w:rPr>
      </w:pPr>
      <w:r>
        <w:rPr>
          <w:rFonts w:hint="eastAsia"/>
        </w:rPr>
        <w:t>4. 如发现本报告内的文字、数字因校印或其他原因出现误差，请委托人通知我们更正，否则误差部分及受影响部分无效。</w:t>
      </w:r>
    </w:p>
    <w:p>
      <w:pPr>
        <w:adjustRightInd w:val="0"/>
        <w:snapToGrid w:val="0"/>
        <w:spacing w:line="360" w:lineRule="auto"/>
        <w:rPr>
          <w:rFonts w:hint="eastAsia"/>
        </w:rPr>
      </w:pPr>
    </w:p>
    <w:p>
      <w:pPr>
        <w:adjustRightInd w:val="0"/>
        <w:snapToGrid w:val="0"/>
        <w:spacing w:line="360" w:lineRule="auto"/>
        <w:ind w:firstLine="480"/>
        <w:rPr>
          <w:rFonts w:hint="eastAsia"/>
        </w:rPr>
      </w:pPr>
    </w:p>
    <w:p>
      <w:pPr>
        <w:adjustRightInd w:val="0"/>
        <w:snapToGrid w:val="0"/>
        <w:spacing w:line="360" w:lineRule="auto"/>
        <w:jc w:val="center"/>
        <w:rPr>
          <w:rFonts w:hint="eastAsia"/>
          <w:sz w:val="28"/>
          <w:szCs w:val="28"/>
        </w:rPr>
      </w:pPr>
      <w:r>
        <w:rPr>
          <w:rFonts w:hint="eastAsia"/>
          <w:sz w:val="28"/>
          <w:szCs w:val="28"/>
        </w:rPr>
        <w:t>（以下无正文）</w:t>
      </w:r>
    </w:p>
    <w:p>
      <w:pPr>
        <w:adjustRightInd w:val="0"/>
        <w:snapToGrid w:val="0"/>
        <w:spacing w:line="360" w:lineRule="auto"/>
        <w:jc w:val="center"/>
        <w:rPr>
          <w:rFonts w:hint="eastAsia"/>
          <w:sz w:val="28"/>
          <w:szCs w:val="28"/>
        </w:rPr>
      </w:pPr>
    </w:p>
    <w:p>
      <w:pPr>
        <w:adjustRightInd w:val="0"/>
        <w:snapToGrid w:val="0"/>
        <w:spacing w:line="360" w:lineRule="auto"/>
        <w:jc w:val="center"/>
        <w:rPr>
          <w:rFonts w:hint="eastAsia"/>
          <w:sz w:val="28"/>
          <w:szCs w:val="28"/>
        </w:rPr>
      </w:pPr>
    </w:p>
    <w:p>
      <w:pPr>
        <w:adjustRightInd w:val="0"/>
        <w:snapToGrid w:val="0"/>
        <w:spacing w:line="360" w:lineRule="auto"/>
        <w:rPr>
          <w:rFonts w:hint="eastAsia"/>
          <w:sz w:val="28"/>
          <w:szCs w:val="28"/>
        </w:rPr>
      </w:pPr>
    </w:p>
    <w:p>
      <w:pPr>
        <w:spacing w:line="400" w:lineRule="exact"/>
        <w:ind w:firstLine="4800" w:firstLineChars="2000"/>
        <w:jc w:val="center"/>
        <w:rPr>
          <w:sz w:val="28"/>
          <w:szCs w:val="28"/>
        </w:rPr>
      </w:pPr>
      <w:r>
        <w:rPr>
          <w:rFonts w:hint="eastAsia"/>
        </w:rPr>
        <w:t xml:space="preserve"> </w:t>
      </w:r>
      <w:r>
        <w:t xml:space="preserve">   </w:t>
      </w:r>
      <w:r>
        <w:rPr>
          <w:sz w:val="28"/>
          <w:szCs w:val="28"/>
        </w:rPr>
        <w:t xml:space="preserve">  </w:t>
      </w:r>
      <w:r>
        <w:rPr>
          <w:rFonts w:hint="eastAsia"/>
          <w:sz w:val="28"/>
          <w:szCs w:val="28"/>
        </w:rPr>
        <w:t>调查员：陈炫宇</w:t>
      </w:r>
    </w:p>
    <w:p>
      <w:pPr>
        <w:spacing w:line="400" w:lineRule="exact"/>
        <w:ind w:firstLine="5600" w:firstLineChars="2000"/>
        <w:jc w:val="center"/>
        <w:rPr>
          <w:sz w:val="28"/>
          <w:szCs w:val="28"/>
        </w:rPr>
      </w:pPr>
    </w:p>
    <w:p>
      <w:pPr>
        <w:spacing w:line="400" w:lineRule="exact"/>
        <w:ind w:firstLine="5600" w:firstLineChars="2000"/>
        <w:jc w:val="center"/>
        <w:rPr>
          <w:rFonts w:hint="eastAsia"/>
          <w:sz w:val="28"/>
          <w:szCs w:val="28"/>
        </w:rPr>
      </w:pPr>
      <w:r>
        <w:rPr>
          <w:rFonts w:hint="eastAsia"/>
          <w:sz w:val="28"/>
          <w:szCs w:val="28"/>
        </w:rPr>
        <w:t>复审员：许俊杰</w:t>
      </w:r>
    </w:p>
    <w:p>
      <w:pPr>
        <w:tabs>
          <w:tab w:val="left" w:pos="4646"/>
        </w:tabs>
        <w:spacing w:line="400" w:lineRule="exact"/>
        <w:ind w:firstLine="3000" w:firstLineChars="1250"/>
        <w:jc w:val="right"/>
      </w:pPr>
      <w:r>
        <w:tab/>
      </w:r>
      <w:r>
        <w:t xml:space="preserve">        </w:t>
      </w:r>
    </w:p>
    <w:p>
      <w:pPr>
        <w:ind w:left="4480" w:hanging="4480" w:hangingChars="1600"/>
        <w:jc w:val="right"/>
        <w:rPr>
          <w:sz w:val="28"/>
          <w:szCs w:val="28"/>
        </w:rPr>
      </w:pPr>
      <w:r>
        <w:rPr>
          <w:sz w:val="28"/>
          <w:szCs w:val="28"/>
        </w:rPr>
        <w:t xml:space="preserve">    </w:t>
      </w:r>
      <w:r>
        <w:rPr>
          <w:rFonts w:hint="eastAsia"/>
          <w:sz w:val="28"/>
          <w:szCs w:val="28"/>
        </w:rPr>
        <w:t>民太安保险公估有限公司</w:t>
      </w:r>
      <w:r>
        <w:rPr>
          <w:sz w:val="28"/>
          <w:szCs w:val="28"/>
        </w:rPr>
        <w:t xml:space="preserve"> </w:t>
      </w:r>
    </w:p>
    <w:p>
      <w:pPr>
        <w:ind w:left="3840" w:hanging="3840" w:hangingChars="1600"/>
        <w:jc w:val="right"/>
      </w:pPr>
    </w:p>
    <w:p>
      <w:r>
        <w:rPr>
          <w:sz w:val="28"/>
          <w:szCs w:val="28"/>
        </w:rPr>
        <w:t xml:space="preserve">                                </w:t>
      </w:r>
      <w:r>
        <w:rPr>
          <w:rFonts w:hint="eastAsia"/>
          <w:sz w:val="28"/>
          <w:szCs w:val="28"/>
        </w:rPr>
        <w:t xml:space="preserve">           </w:t>
      </w:r>
      <w:r>
        <w:rPr>
          <w:sz w:val="28"/>
          <w:szCs w:val="28"/>
        </w:rPr>
        <w:t>20</w:t>
      </w:r>
      <w:r>
        <w:rPr>
          <w:rFonts w:hint="eastAsia"/>
          <w:sz w:val="28"/>
          <w:szCs w:val="28"/>
        </w:rPr>
        <w:t>23年06月26日</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粗黑宋简体">
    <w:altName w:val="宋体"/>
    <w:panose1 w:val="00000000000000000000"/>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cs="宋体"/>
        <w:color w:val="000000"/>
        <w:sz w:val="18"/>
        <w:szCs w:val="18"/>
      </w:rPr>
    </w:pPr>
    <w:r>
      <w:rPr>
        <w:rFonts w:hint="eastAsia"/>
        <w:sz w:val="21"/>
        <w:szCs w:val="21"/>
      </w:rPr>
      <w:t>黄丽贤案件                   案件编号：未载</w:t>
    </w:r>
  </w:p>
  <w:p>
    <w:pPr>
      <w:snapToGrid w:val="0"/>
      <w:rPr>
        <w:b/>
      </w:rPr>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Bo7VDbvgEAAFQDAAAOAAAAAAAAAAAAAAAAAC4CAABkcnMvZTJv&#10;RG9jLnhtbFBLAQItABQABgAIAAAAIQAMSvDu1gAAAAUBAAAPAAAAAAAAAAAAAAAAABgEAABkcnMv&#10;ZG93bnJldi54bWxQSwUGAAAAAAQABADzAAAAGwUAAAAA&#10;">
          <v:path/>
          <v:fill on="f" focussize="0,0"/>
          <v:stroke on="f" joinstyle="miter"/>
          <v:imagedata o:title=""/>
          <o:lock v:ext="edit"/>
          <v:textbox inset="0mm,0mm,0mm,0mm" style="mso-fit-shape-to-text:t;">
            <w:txbxContent>
              <w:p>
                <w:pPr>
                  <w:snapToGrid w:val="0"/>
                  <w:rPr>
                    <w:sz w:val="21"/>
                    <w:szCs w:val="21"/>
                  </w:rPr>
                </w:pPr>
                <w:r>
                  <w:rPr>
                    <w:rFonts w:hint="eastAsia"/>
                    <w:sz w:val="21"/>
                    <w:szCs w:val="21"/>
                  </w:rPr>
                  <w:t>第</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rPr>
                  <w:t>页共</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rFonts w:hint="eastAsia"/>
                    <w:sz w:val="21"/>
                    <w:szCs w:val="21"/>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s="宋体"/>
        <w:color w:val="000000"/>
        <w:sz w:val="21"/>
      </w:rPr>
    </w:pPr>
    <w:r>
      <w:rPr>
        <w:rFonts w:cs="宋体"/>
      </w:rPr>
      <w:pict>
        <v:shape id="_x0000_i1025" o:spt="75" alt="logo" type="#_x0000_t75" style="height:36.5pt;width:391.5pt;" filled="f" o:preferrelative="t" stroked="f" coordsize="21600,21600">
          <v:path/>
          <v:fill on="f" focussize="0,0"/>
          <v:stroke on="f" joinstyle="miter"/>
          <v:imagedata r:id="rId1" o:title="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EBFEE"/>
    <w:multiLevelType w:val="singleLevel"/>
    <w:tmpl w:val="CC9EBFEE"/>
    <w:lvl w:ilvl="0" w:tentative="0">
      <w:start w:val="1"/>
      <w:numFmt w:val="bullet"/>
      <w:lvlText w:val=""/>
      <w:lvlJc w:val="left"/>
      <w:pPr>
        <w:ind w:left="420" w:hanging="420"/>
      </w:pPr>
      <w:rPr>
        <w:rFonts w:hint="default" w:ascii="Wingdings" w:hAnsi="Wingdings"/>
      </w:rPr>
    </w:lvl>
  </w:abstractNum>
  <w:abstractNum w:abstractNumId="1">
    <w:nsid w:val="3105D119"/>
    <w:multiLevelType w:val="singleLevel"/>
    <w:tmpl w:val="3105D119"/>
    <w:lvl w:ilvl="0" w:tentative="0">
      <w:start w:val="5"/>
      <w:numFmt w:val="chineseCounting"/>
      <w:suff w:val="nothing"/>
      <w:lvlText w:val="%1、"/>
      <w:lvlJc w:val="left"/>
      <w:rPr>
        <w:rFonts w:hint="eastAsia" w:ascii="方正粗黑宋简体" w:hAnsi="方正粗黑宋简体" w:eastAsia="方正粗黑宋简体" w:cs="方正粗黑宋简体"/>
        <w:sz w:val="32"/>
        <w:szCs w:val="32"/>
      </w:rPr>
    </w:lvl>
  </w:abstractNum>
  <w:abstractNum w:abstractNumId="2">
    <w:nsid w:val="5DE38A36"/>
    <w:multiLevelType w:val="singleLevel"/>
    <w:tmpl w:val="5DE38A36"/>
    <w:lvl w:ilvl="0" w:tentative="0">
      <w:start w:val="6"/>
      <w:numFmt w:val="chineseCounting"/>
      <w:suff w:val="nothing"/>
      <w:lvlText w:val="%1、"/>
      <w:lvlJc w:val="left"/>
      <w:rPr>
        <w:rFonts w:hint="eastAsia"/>
      </w:rPr>
    </w:lvl>
  </w:abstractNum>
  <w:abstractNum w:abstractNumId="3">
    <w:nsid w:val="5FF3DDC4"/>
    <w:multiLevelType w:val="singleLevel"/>
    <w:tmpl w:val="5FF3DDC4"/>
    <w:lvl w:ilvl="0" w:tentative="0">
      <w:start w:val="1"/>
      <w:numFmt w:val="decimal"/>
      <w:suff w:val="nothing"/>
      <w:lvlText w:val="%1、"/>
      <w:lvlJc w:val="left"/>
    </w:lvl>
  </w:abstractNum>
  <w:abstractNum w:abstractNumId="4">
    <w:nsid w:val="70BE4D5B"/>
    <w:multiLevelType w:val="singleLevel"/>
    <w:tmpl w:val="70BE4D5B"/>
    <w:lvl w:ilvl="0" w:tentative="0">
      <w:start w:val="4"/>
      <w:numFmt w:val="chineseCounting"/>
      <w:suff w:val="nothing"/>
      <w:lvlText w:val="（%1）"/>
      <w:lvlJc w:val="left"/>
      <w:rPr>
        <w:rFonts w:hint="eastAsia"/>
      </w:rPr>
    </w:lvl>
  </w:abstractNum>
  <w:abstractNum w:abstractNumId="5">
    <w:nsid w:val="72B82335"/>
    <w:multiLevelType w:val="singleLevel"/>
    <w:tmpl w:val="72B82335"/>
    <w:lvl w:ilvl="0" w:tentative="0">
      <w:start w:val="1"/>
      <w:numFmt w:val="decimal"/>
      <w:lvlText w:val="%1."/>
      <w:lvlJc w:val="left"/>
      <w:pPr>
        <w:tabs>
          <w:tab w:val="left" w:pos="312"/>
        </w:tabs>
      </w:pPr>
    </w:lvl>
  </w:abstractNum>
  <w:abstractNum w:abstractNumId="6">
    <w:nsid w:val="7ADC9ED4"/>
    <w:multiLevelType w:val="singleLevel"/>
    <w:tmpl w:val="7ADC9ED4"/>
    <w:lvl w:ilvl="0" w:tentative="0">
      <w:start w:val="1"/>
      <w:numFmt w:val="bullet"/>
      <w:lvlText w:val=""/>
      <w:lvlJc w:val="left"/>
      <w:pPr>
        <w:ind w:left="420" w:hanging="420"/>
      </w:pPr>
      <w:rPr>
        <w:rFonts w:hint="default" w:ascii="Wingdings" w:hAnsi="Wingdings"/>
        <w:color w:val="000000"/>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hjZTZhYjM3M2FhNjMyNzBlNWFmY2RmZjE4ZTRmMjMifQ=="/>
  </w:docVars>
  <w:rsids>
    <w:rsidRoot w:val="00411287"/>
    <w:rsid w:val="00010825"/>
    <w:rsid w:val="00015AF1"/>
    <w:rsid w:val="0001716D"/>
    <w:rsid w:val="000240DC"/>
    <w:rsid w:val="00025AE5"/>
    <w:rsid w:val="000302FD"/>
    <w:rsid w:val="000356EB"/>
    <w:rsid w:val="000416FE"/>
    <w:rsid w:val="000428A1"/>
    <w:rsid w:val="00043C8A"/>
    <w:rsid w:val="00044098"/>
    <w:rsid w:val="00044B7F"/>
    <w:rsid w:val="00046FD9"/>
    <w:rsid w:val="00052947"/>
    <w:rsid w:val="000609CC"/>
    <w:rsid w:val="00060BCD"/>
    <w:rsid w:val="000617B3"/>
    <w:rsid w:val="00080483"/>
    <w:rsid w:val="00080FEF"/>
    <w:rsid w:val="00084074"/>
    <w:rsid w:val="00084770"/>
    <w:rsid w:val="00091128"/>
    <w:rsid w:val="00091B85"/>
    <w:rsid w:val="00093EE2"/>
    <w:rsid w:val="00094391"/>
    <w:rsid w:val="0009440C"/>
    <w:rsid w:val="000954A7"/>
    <w:rsid w:val="000A633B"/>
    <w:rsid w:val="000B0CCA"/>
    <w:rsid w:val="000B18F8"/>
    <w:rsid w:val="000B5E26"/>
    <w:rsid w:val="000B64D8"/>
    <w:rsid w:val="000C027F"/>
    <w:rsid w:val="000C4D1B"/>
    <w:rsid w:val="000D02BF"/>
    <w:rsid w:val="000D1BE4"/>
    <w:rsid w:val="000D31EC"/>
    <w:rsid w:val="000D4512"/>
    <w:rsid w:val="000D4B30"/>
    <w:rsid w:val="000D79F4"/>
    <w:rsid w:val="000E24F5"/>
    <w:rsid w:val="000E2CC5"/>
    <w:rsid w:val="000F22A8"/>
    <w:rsid w:val="000F7553"/>
    <w:rsid w:val="00100B5D"/>
    <w:rsid w:val="001054A8"/>
    <w:rsid w:val="00107154"/>
    <w:rsid w:val="00107A0C"/>
    <w:rsid w:val="0011482A"/>
    <w:rsid w:val="001160A4"/>
    <w:rsid w:val="00120E89"/>
    <w:rsid w:val="0012141E"/>
    <w:rsid w:val="00123758"/>
    <w:rsid w:val="001239D1"/>
    <w:rsid w:val="00137AA9"/>
    <w:rsid w:val="001423A9"/>
    <w:rsid w:val="00147757"/>
    <w:rsid w:val="00150B2E"/>
    <w:rsid w:val="001523E6"/>
    <w:rsid w:val="00153396"/>
    <w:rsid w:val="00165B18"/>
    <w:rsid w:val="00166C7F"/>
    <w:rsid w:val="001705AC"/>
    <w:rsid w:val="001749EF"/>
    <w:rsid w:val="001754AB"/>
    <w:rsid w:val="00187323"/>
    <w:rsid w:val="001A46D6"/>
    <w:rsid w:val="001A707E"/>
    <w:rsid w:val="001B2E8F"/>
    <w:rsid w:val="001B46C9"/>
    <w:rsid w:val="001B4BF7"/>
    <w:rsid w:val="001B5A83"/>
    <w:rsid w:val="001B6211"/>
    <w:rsid w:val="001C2CFE"/>
    <w:rsid w:val="001C40CB"/>
    <w:rsid w:val="001D5043"/>
    <w:rsid w:val="001D5B40"/>
    <w:rsid w:val="001D63A1"/>
    <w:rsid w:val="001D6B3B"/>
    <w:rsid w:val="001E0F5A"/>
    <w:rsid w:val="001E3738"/>
    <w:rsid w:val="001E3FCE"/>
    <w:rsid w:val="001F258C"/>
    <w:rsid w:val="001F3551"/>
    <w:rsid w:val="001F51E4"/>
    <w:rsid w:val="001F7685"/>
    <w:rsid w:val="00202546"/>
    <w:rsid w:val="00202FF8"/>
    <w:rsid w:val="002158AB"/>
    <w:rsid w:val="002307EB"/>
    <w:rsid w:val="00236092"/>
    <w:rsid w:val="00237A63"/>
    <w:rsid w:val="00237AE7"/>
    <w:rsid w:val="00243A9D"/>
    <w:rsid w:val="0024673C"/>
    <w:rsid w:val="002534B5"/>
    <w:rsid w:val="00256A1C"/>
    <w:rsid w:val="00266DB2"/>
    <w:rsid w:val="00267EF2"/>
    <w:rsid w:val="00270FBD"/>
    <w:rsid w:val="0027435D"/>
    <w:rsid w:val="00274BA3"/>
    <w:rsid w:val="00293B48"/>
    <w:rsid w:val="00295CE1"/>
    <w:rsid w:val="002A2FDA"/>
    <w:rsid w:val="002A62A0"/>
    <w:rsid w:val="002A62FF"/>
    <w:rsid w:val="002B08AF"/>
    <w:rsid w:val="002B45AF"/>
    <w:rsid w:val="002B56A2"/>
    <w:rsid w:val="002B5919"/>
    <w:rsid w:val="002B5A9E"/>
    <w:rsid w:val="002B5D26"/>
    <w:rsid w:val="002C4A2B"/>
    <w:rsid w:val="002D40F1"/>
    <w:rsid w:val="002D4AA5"/>
    <w:rsid w:val="002E33C8"/>
    <w:rsid w:val="002E55D3"/>
    <w:rsid w:val="002E7973"/>
    <w:rsid w:val="002F2457"/>
    <w:rsid w:val="002F66B9"/>
    <w:rsid w:val="00300156"/>
    <w:rsid w:val="00304296"/>
    <w:rsid w:val="00305CEC"/>
    <w:rsid w:val="00310C16"/>
    <w:rsid w:val="00312D62"/>
    <w:rsid w:val="003149F7"/>
    <w:rsid w:val="00320029"/>
    <w:rsid w:val="00321165"/>
    <w:rsid w:val="00321727"/>
    <w:rsid w:val="00321AE0"/>
    <w:rsid w:val="00327C68"/>
    <w:rsid w:val="00332573"/>
    <w:rsid w:val="00332B55"/>
    <w:rsid w:val="00343353"/>
    <w:rsid w:val="0034383C"/>
    <w:rsid w:val="00344767"/>
    <w:rsid w:val="00347D27"/>
    <w:rsid w:val="00352B72"/>
    <w:rsid w:val="0035456A"/>
    <w:rsid w:val="0035673F"/>
    <w:rsid w:val="00361278"/>
    <w:rsid w:val="00361FA5"/>
    <w:rsid w:val="00366170"/>
    <w:rsid w:val="0036714A"/>
    <w:rsid w:val="00370D0E"/>
    <w:rsid w:val="00373D98"/>
    <w:rsid w:val="0037449B"/>
    <w:rsid w:val="00375F1B"/>
    <w:rsid w:val="00380E95"/>
    <w:rsid w:val="003849A3"/>
    <w:rsid w:val="00387966"/>
    <w:rsid w:val="00390955"/>
    <w:rsid w:val="0039288B"/>
    <w:rsid w:val="00393863"/>
    <w:rsid w:val="003A348C"/>
    <w:rsid w:val="003A514B"/>
    <w:rsid w:val="003A77A6"/>
    <w:rsid w:val="003B093D"/>
    <w:rsid w:val="003C04FE"/>
    <w:rsid w:val="003C2266"/>
    <w:rsid w:val="003C36D3"/>
    <w:rsid w:val="003D7DE5"/>
    <w:rsid w:val="003F23BE"/>
    <w:rsid w:val="003F4A7D"/>
    <w:rsid w:val="00400FE5"/>
    <w:rsid w:val="004042FE"/>
    <w:rsid w:val="004056A5"/>
    <w:rsid w:val="00411287"/>
    <w:rsid w:val="0041310C"/>
    <w:rsid w:val="00413CA1"/>
    <w:rsid w:val="00416D7D"/>
    <w:rsid w:val="00416E3B"/>
    <w:rsid w:val="00422202"/>
    <w:rsid w:val="00426B7B"/>
    <w:rsid w:val="00441DEB"/>
    <w:rsid w:val="00443866"/>
    <w:rsid w:val="00443AD7"/>
    <w:rsid w:val="004526FE"/>
    <w:rsid w:val="004539BB"/>
    <w:rsid w:val="00453BDD"/>
    <w:rsid w:val="00463A27"/>
    <w:rsid w:val="004666F5"/>
    <w:rsid w:val="00473F69"/>
    <w:rsid w:val="004844BB"/>
    <w:rsid w:val="004851CC"/>
    <w:rsid w:val="00485D3B"/>
    <w:rsid w:val="00492301"/>
    <w:rsid w:val="004923FC"/>
    <w:rsid w:val="004A662D"/>
    <w:rsid w:val="004B4A0F"/>
    <w:rsid w:val="004C48E0"/>
    <w:rsid w:val="004D0E37"/>
    <w:rsid w:val="004E1FC8"/>
    <w:rsid w:val="004E64EE"/>
    <w:rsid w:val="004F0F3D"/>
    <w:rsid w:val="004F537F"/>
    <w:rsid w:val="005118B1"/>
    <w:rsid w:val="005152A3"/>
    <w:rsid w:val="00521FC7"/>
    <w:rsid w:val="00523E41"/>
    <w:rsid w:val="00525E6F"/>
    <w:rsid w:val="00526702"/>
    <w:rsid w:val="005417B6"/>
    <w:rsid w:val="00541B5B"/>
    <w:rsid w:val="005425A8"/>
    <w:rsid w:val="005523F3"/>
    <w:rsid w:val="0056080F"/>
    <w:rsid w:val="00575053"/>
    <w:rsid w:val="005758F6"/>
    <w:rsid w:val="00575C87"/>
    <w:rsid w:val="005904D2"/>
    <w:rsid w:val="00593888"/>
    <w:rsid w:val="00595186"/>
    <w:rsid w:val="005968CA"/>
    <w:rsid w:val="00597352"/>
    <w:rsid w:val="00597E75"/>
    <w:rsid w:val="005B024D"/>
    <w:rsid w:val="005B0AE0"/>
    <w:rsid w:val="005B2977"/>
    <w:rsid w:val="005B32A2"/>
    <w:rsid w:val="005B5A8F"/>
    <w:rsid w:val="005C011A"/>
    <w:rsid w:val="005C0CEF"/>
    <w:rsid w:val="005C1A6E"/>
    <w:rsid w:val="005C6364"/>
    <w:rsid w:val="005E1926"/>
    <w:rsid w:val="005E400F"/>
    <w:rsid w:val="005F4F9F"/>
    <w:rsid w:val="005F5619"/>
    <w:rsid w:val="005F5FCF"/>
    <w:rsid w:val="005F794B"/>
    <w:rsid w:val="006026D0"/>
    <w:rsid w:val="006110A9"/>
    <w:rsid w:val="00614A94"/>
    <w:rsid w:val="00620861"/>
    <w:rsid w:val="006252A8"/>
    <w:rsid w:val="006263C4"/>
    <w:rsid w:val="00632EE8"/>
    <w:rsid w:val="00636502"/>
    <w:rsid w:val="0063771E"/>
    <w:rsid w:val="006420FB"/>
    <w:rsid w:val="00642468"/>
    <w:rsid w:val="006458F8"/>
    <w:rsid w:val="0065217D"/>
    <w:rsid w:val="006538A0"/>
    <w:rsid w:val="00664DE2"/>
    <w:rsid w:val="0066768E"/>
    <w:rsid w:val="00667DA8"/>
    <w:rsid w:val="0067056C"/>
    <w:rsid w:val="00670EF7"/>
    <w:rsid w:val="00676ADC"/>
    <w:rsid w:val="0068064C"/>
    <w:rsid w:val="00686EAB"/>
    <w:rsid w:val="006919A1"/>
    <w:rsid w:val="0069602A"/>
    <w:rsid w:val="006974BC"/>
    <w:rsid w:val="006A235B"/>
    <w:rsid w:val="006A261C"/>
    <w:rsid w:val="006A77B7"/>
    <w:rsid w:val="006B09FA"/>
    <w:rsid w:val="006B1A17"/>
    <w:rsid w:val="006B6F81"/>
    <w:rsid w:val="006B7F40"/>
    <w:rsid w:val="006C31CC"/>
    <w:rsid w:val="006C37F0"/>
    <w:rsid w:val="006C3824"/>
    <w:rsid w:val="006C63BD"/>
    <w:rsid w:val="006C71C8"/>
    <w:rsid w:val="006D2FAA"/>
    <w:rsid w:val="006F53CF"/>
    <w:rsid w:val="006F7E66"/>
    <w:rsid w:val="007070D0"/>
    <w:rsid w:val="00713BE6"/>
    <w:rsid w:val="00715896"/>
    <w:rsid w:val="00716BD4"/>
    <w:rsid w:val="00721D4D"/>
    <w:rsid w:val="00722AD4"/>
    <w:rsid w:val="007239E1"/>
    <w:rsid w:val="00725B25"/>
    <w:rsid w:val="00725E56"/>
    <w:rsid w:val="00730100"/>
    <w:rsid w:val="0073080E"/>
    <w:rsid w:val="0073231E"/>
    <w:rsid w:val="007340C6"/>
    <w:rsid w:val="00735FB9"/>
    <w:rsid w:val="00741023"/>
    <w:rsid w:val="00741762"/>
    <w:rsid w:val="007455FA"/>
    <w:rsid w:val="00745AE5"/>
    <w:rsid w:val="0075642F"/>
    <w:rsid w:val="007638B3"/>
    <w:rsid w:val="0076394E"/>
    <w:rsid w:val="007671DF"/>
    <w:rsid w:val="00771764"/>
    <w:rsid w:val="00772349"/>
    <w:rsid w:val="00772967"/>
    <w:rsid w:val="00774C4E"/>
    <w:rsid w:val="00775FE3"/>
    <w:rsid w:val="0078141E"/>
    <w:rsid w:val="00783304"/>
    <w:rsid w:val="00791389"/>
    <w:rsid w:val="00791B3A"/>
    <w:rsid w:val="00791C83"/>
    <w:rsid w:val="0079355A"/>
    <w:rsid w:val="0079498D"/>
    <w:rsid w:val="007977CD"/>
    <w:rsid w:val="007A11BD"/>
    <w:rsid w:val="007A7C94"/>
    <w:rsid w:val="007B7216"/>
    <w:rsid w:val="007B73C3"/>
    <w:rsid w:val="007C048A"/>
    <w:rsid w:val="007C0AAE"/>
    <w:rsid w:val="007C4053"/>
    <w:rsid w:val="007C62F6"/>
    <w:rsid w:val="007C6D84"/>
    <w:rsid w:val="007C7365"/>
    <w:rsid w:val="007D3C3D"/>
    <w:rsid w:val="007D4480"/>
    <w:rsid w:val="007D5DDC"/>
    <w:rsid w:val="007D63B1"/>
    <w:rsid w:val="007E2F6C"/>
    <w:rsid w:val="007E3DF1"/>
    <w:rsid w:val="007E6181"/>
    <w:rsid w:val="007E6776"/>
    <w:rsid w:val="007F319B"/>
    <w:rsid w:val="007F3CF6"/>
    <w:rsid w:val="007F7DC6"/>
    <w:rsid w:val="008036F1"/>
    <w:rsid w:val="008037FA"/>
    <w:rsid w:val="008105FB"/>
    <w:rsid w:val="00811933"/>
    <w:rsid w:val="008124C5"/>
    <w:rsid w:val="00815208"/>
    <w:rsid w:val="00816567"/>
    <w:rsid w:val="0082228D"/>
    <w:rsid w:val="008315A6"/>
    <w:rsid w:val="00833A8A"/>
    <w:rsid w:val="00837F6E"/>
    <w:rsid w:val="00845F95"/>
    <w:rsid w:val="00846F78"/>
    <w:rsid w:val="008521ED"/>
    <w:rsid w:val="00856C12"/>
    <w:rsid w:val="0086007F"/>
    <w:rsid w:val="00862343"/>
    <w:rsid w:val="0086315E"/>
    <w:rsid w:val="00864815"/>
    <w:rsid w:val="00866DBF"/>
    <w:rsid w:val="00874D73"/>
    <w:rsid w:val="00877FAB"/>
    <w:rsid w:val="00884FDA"/>
    <w:rsid w:val="008861B7"/>
    <w:rsid w:val="00886F65"/>
    <w:rsid w:val="00887E25"/>
    <w:rsid w:val="0089356B"/>
    <w:rsid w:val="0089359B"/>
    <w:rsid w:val="00897458"/>
    <w:rsid w:val="008A1CE7"/>
    <w:rsid w:val="008A4483"/>
    <w:rsid w:val="008A49EE"/>
    <w:rsid w:val="008A5DDC"/>
    <w:rsid w:val="008B215A"/>
    <w:rsid w:val="008C4B46"/>
    <w:rsid w:val="008D0272"/>
    <w:rsid w:val="008D0AB3"/>
    <w:rsid w:val="008D1F38"/>
    <w:rsid w:val="008D732F"/>
    <w:rsid w:val="008E14B6"/>
    <w:rsid w:val="008E4520"/>
    <w:rsid w:val="008F6B7B"/>
    <w:rsid w:val="008F6D57"/>
    <w:rsid w:val="008F6E81"/>
    <w:rsid w:val="00901473"/>
    <w:rsid w:val="00903486"/>
    <w:rsid w:val="00904E85"/>
    <w:rsid w:val="00905102"/>
    <w:rsid w:val="009067D7"/>
    <w:rsid w:val="009068AA"/>
    <w:rsid w:val="00910618"/>
    <w:rsid w:val="00917253"/>
    <w:rsid w:val="00921A9C"/>
    <w:rsid w:val="00923A74"/>
    <w:rsid w:val="0093517E"/>
    <w:rsid w:val="0093632F"/>
    <w:rsid w:val="00943453"/>
    <w:rsid w:val="00952C30"/>
    <w:rsid w:val="009553C7"/>
    <w:rsid w:val="00962B64"/>
    <w:rsid w:val="00966905"/>
    <w:rsid w:val="00972CAF"/>
    <w:rsid w:val="00973606"/>
    <w:rsid w:val="009739BF"/>
    <w:rsid w:val="00981264"/>
    <w:rsid w:val="009821F6"/>
    <w:rsid w:val="00987EA1"/>
    <w:rsid w:val="009937BE"/>
    <w:rsid w:val="00994FE0"/>
    <w:rsid w:val="00997E03"/>
    <w:rsid w:val="009A1822"/>
    <w:rsid w:val="009A224A"/>
    <w:rsid w:val="009A60F5"/>
    <w:rsid w:val="009B0ADA"/>
    <w:rsid w:val="009B2190"/>
    <w:rsid w:val="009B4DAF"/>
    <w:rsid w:val="009C2B80"/>
    <w:rsid w:val="009C321F"/>
    <w:rsid w:val="009C5DE2"/>
    <w:rsid w:val="009D169B"/>
    <w:rsid w:val="009D2959"/>
    <w:rsid w:val="009E1B07"/>
    <w:rsid w:val="009E1FA1"/>
    <w:rsid w:val="009E228C"/>
    <w:rsid w:val="009E5981"/>
    <w:rsid w:val="009F3D2B"/>
    <w:rsid w:val="009F3F14"/>
    <w:rsid w:val="00A00010"/>
    <w:rsid w:val="00A10CF7"/>
    <w:rsid w:val="00A11992"/>
    <w:rsid w:val="00A14296"/>
    <w:rsid w:val="00A14E1D"/>
    <w:rsid w:val="00A1559E"/>
    <w:rsid w:val="00A21171"/>
    <w:rsid w:val="00A245B1"/>
    <w:rsid w:val="00A34D11"/>
    <w:rsid w:val="00A4081C"/>
    <w:rsid w:val="00A43BFD"/>
    <w:rsid w:val="00A511B8"/>
    <w:rsid w:val="00A513A7"/>
    <w:rsid w:val="00A57E72"/>
    <w:rsid w:val="00A6091C"/>
    <w:rsid w:val="00A61E46"/>
    <w:rsid w:val="00A6295F"/>
    <w:rsid w:val="00A64319"/>
    <w:rsid w:val="00A65352"/>
    <w:rsid w:val="00A66A1C"/>
    <w:rsid w:val="00A70EF5"/>
    <w:rsid w:val="00A743ED"/>
    <w:rsid w:val="00A76EB5"/>
    <w:rsid w:val="00A8137D"/>
    <w:rsid w:val="00AA5705"/>
    <w:rsid w:val="00AA7912"/>
    <w:rsid w:val="00AA7DB8"/>
    <w:rsid w:val="00AB3C7B"/>
    <w:rsid w:val="00AB430E"/>
    <w:rsid w:val="00AB43BA"/>
    <w:rsid w:val="00AB56A4"/>
    <w:rsid w:val="00AC2FF5"/>
    <w:rsid w:val="00AD1DC5"/>
    <w:rsid w:val="00AD2C1F"/>
    <w:rsid w:val="00AD30D5"/>
    <w:rsid w:val="00AD71BB"/>
    <w:rsid w:val="00AD7BE8"/>
    <w:rsid w:val="00AE04A6"/>
    <w:rsid w:val="00AE1CC2"/>
    <w:rsid w:val="00AE2B5A"/>
    <w:rsid w:val="00AE35F4"/>
    <w:rsid w:val="00AE3886"/>
    <w:rsid w:val="00AE4378"/>
    <w:rsid w:val="00AF090B"/>
    <w:rsid w:val="00AF1D4C"/>
    <w:rsid w:val="00AF44F9"/>
    <w:rsid w:val="00AF64DC"/>
    <w:rsid w:val="00B00B26"/>
    <w:rsid w:val="00B00CD3"/>
    <w:rsid w:val="00B05B66"/>
    <w:rsid w:val="00B06496"/>
    <w:rsid w:val="00B06569"/>
    <w:rsid w:val="00B06640"/>
    <w:rsid w:val="00B111DF"/>
    <w:rsid w:val="00B11C95"/>
    <w:rsid w:val="00B14D24"/>
    <w:rsid w:val="00B15E75"/>
    <w:rsid w:val="00B17D81"/>
    <w:rsid w:val="00B2087E"/>
    <w:rsid w:val="00B311DE"/>
    <w:rsid w:val="00B36653"/>
    <w:rsid w:val="00B3716C"/>
    <w:rsid w:val="00B4081A"/>
    <w:rsid w:val="00B41655"/>
    <w:rsid w:val="00B41AAE"/>
    <w:rsid w:val="00B42689"/>
    <w:rsid w:val="00B4452F"/>
    <w:rsid w:val="00B453F3"/>
    <w:rsid w:val="00B47994"/>
    <w:rsid w:val="00B50740"/>
    <w:rsid w:val="00B5196C"/>
    <w:rsid w:val="00B5268D"/>
    <w:rsid w:val="00B5667B"/>
    <w:rsid w:val="00B575A4"/>
    <w:rsid w:val="00B70128"/>
    <w:rsid w:val="00B875E6"/>
    <w:rsid w:val="00B96FBF"/>
    <w:rsid w:val="00BA19A2"/>
    <w:rsid w:val="00BA63D2"/>
    <w:rsid w:val="00BB5E4E"/>
    <w:rsid w:val="00BC2B07"/>
    <w:rsid w:val="00BC7F1B"/>
    <w:rsid w:val="00BD33EF"/>
    <w:rsid w:val="00BD3BD1"/>
    <w:rsid w:val="00BE2109"/>
    <w:rsid w:val="00BE2439"/>
    <w:rsid w:val="00BF05CD"/>
    <w:rsid w:val="00BF362E"/>
    <w:rsid w:val="00BF39B2"/>
    <w:rsid w:val="00C00E73"/>
    <w:rsid w:val="00C045A0"/>
    <w:rsid w:val="00C15DEB"/>
    <w:rsid w:val="00C209DF"/>
    <w:rsid w:val="00C210BC"/>
    <w:rsid w:val="00C22619"/>
    <w:rsid w:val="00C23422"/>
    <w:rsid w:val="00C23794"/>
    <w:rsid w:val="00C247C6"/>
    <w:rsid w:val="00C35A0C"/>
    <w:rsid w:val="00C37700"/>
    <w:rsid w:val="00C37FBE"/>
    <w:rsid w:val="00C433AE"/>
    <w:rsid w:val="00C443F4"/>
    <w:rsid w:val="00C508F2"/>
    <w:rsid w:val="00C52466"/>
    <w:rsid w:val="00C52ED6"/>
    <w:rsid w:val="00C557FF"/>
    <w:rsid w:val="00C6167B"/>
    <w:rsid w:val="00C6277B"/>
    <w:rsid w:val="00C6566E"/>
    <w:rsid w:val="00C76013"/>
    <w:rsid w:val="00C76091"/>
    <w:rsid w:val="00C7624F"/>
    <w:rsid w:val="00C76DA9"/>
    <w:rsid w:val="00C83BB2"/>
    <w:rsid w:val="00C85FBF"/>
    <w:rsid w:val="00C91CAF"/>
    <w:rsid w:val="00CA1192"/>
    <w:rsid w:val="00CA165A"/>
    <w:rsid w:val="00CA31D4"/>
    <w:rsid w:val="00CA3948"/>
    <w:rsid w:val="00CA50F6"/>
    <w:rsid w:val="00CB28F0"/>
    <w:rsid w:val="00CB4E4C"/>
    <w:rsid w:val="00CC0B26"/>
    <w:rsid w:val="00CC2343"/>
    <w:rsid w:val="00CC76A2"/>
    <w:rsid w:val="00CD3DC7"/>
    <w:rsid w:val="00CE21D5"/>
    <w:rsid w:val="00CF0B3D"/>
    <w:rsid w:val="00CF37CD"/>
    <w:rsid w:val="00CF4CE5"/>
    <w:rsid w:val="00D04FF3"/>
    <w:rsid w:val="00D07117"/>
    <w:rsid w:val="00D07559"/>
    <w:rsid w:val="00D11F7C"/>
    <w:rsid w:val="00D16510"/>
    <w:rsid w:val="00D32A35"/>
    <w:rsid w:val="00D331D7"/>
    <w:rsid w:val="00D34152"/>
    <w:rsid w:val="00D36903"/>
    <w:rsid w:val="00D42B07"/>
    <w:rsid w:val="00D46665"/>
    <w:rsid w:val="00D50DDF"/>
    <w:rsid w:val="00D546E0"/>
    <w:rsid w:val="00D57CE0"/>
    <w:rsid w:val="00D60D05"/>
    <w:rsid w:val="00D625E0"/>
    <w:rsid w:val="00D627DA"/>
    <w:rsid w:val="00D64990"/>
    <w:rsid w:val="00D662B1"/>
    <w:rsid w:val="00D67019"/>
    <w:rsid w:val="00D70595"/>
    <w:rsid w:val="00D735D0"/>
    <w:rsid w:val="00D865E6"/>
    <w:rsid w:val="00D90066"/>
    <w:rsid w:val="00D97FAA"/>
    <w:rsid w:val="00DA1871"/>
    <w:rsid w:val="00DA72A3"/>
    <w:rsid w:val="00DB25E7"/>
    <w:rsid w:val="00DB42F4"/>
    <w:rsid w:val="00DB696C"/>
    <w:rsid w:val="00DD10EF"/>
    <w:rsid w:val="00DD1A17"/>
    <w:rsid w:val="00DD5B75"/>
    <w:rsid w:val="00DE208A"/>
    <w:rsid w:val="00DE2E2B"/>
    <w:rsid w:val="00DE4736"/>
    <w:rsid w:val="00DE5D37"/>
    <w:rsid w:val="00DF05B2"/>
    <w:rsid w:val="00E02C57"/>
    <w:rsid w:val="00E0562B"/>
    <w:rsid w:val="00E0610C"/>
    <w:rsid w:val="00E079E6"/>
    <w:rsid w:val="00E179CD"/>
    <w:rsid w:val="00E20ED6"/>
    <w:rsid w:val="00E21A2D"/>
    <w:rsid w:val="00E246CE"/>
    <w:rsid w:val="00E261CD"/>
    <w:rsid w:val="00E32833"/>
    <w:rsid w:val="00E330D0"/>
    <w:rsid w:val="00E33E99"/>
    <w:rsid w:val="00E35CDF"/>
    <w:rsid w:val="00E401CF"/>
    <w:rsid w:val="00E41CD2"/>
    <w:rsid w:val="00E435A9"/>
    <w:rsid w:val="00E50767"/>
    <w:rsid w:val="00E56921"/>
    <w:rsid w:val="00E573F0"/>
    <w:rsid w:val="00E61413"/>
    <w:rsid w:val="00E637B4"/>
    <w:rsid w:val="00E77961"/>
    <w:rsid w:val="00E94043"/>
    <w:rsid w:val="00E94C58"/>
    <w:rsid w:val="00EA130D"/>
    <w:rsid w:val="00EA1847"/>
    <w:rsid w:val="00EA6858"/>
    <w:rsid w:val="00EB270C"/>
    <w:rsid w:val="00EB4254"/>
    <w:rsid w:val="00EB5A47"/>
    <w:rsid w:val="00EB60A8"/>
    <w:rsid w:val="00EB7153"/>
    <w:rsid w:val="00EC1802"/>
    <w:rsid w:val="00EC1C2C"/>
    <w:rsid w:val="00EC3C94"/>
    <w:rsid w:val="00EC4E00"/>
    <w:rsid w:val="00EC755C"/>
    <w:rsid w:val="00EC75BE"/>
    <w:rsid w:val="00ED2D18"/>
    <w:rsid w:val="00ED33E6"/>
    <w:rsid w:val="00EE080F"/>
    <w:rsid w:val="00EE4491"/>
    <w:rsid w:val="00EE68FA"/>
    <w:rsid w:val="00EF17BC"/>
    <w:rsid w:val="00EF7F55"/>
    <w:rsid w:val="00F07504"/>
    <w:rsid w:val="00F131BB"/>
    <w:rsid w:val="00F1424A"/>
    <w:rsid w:val="00F14BBD"/>
    <w:rsid w:val="00F30645"/>
    <w:rsid w:val="00F30B60"/>
    <w:rsid w:val="00F33FB7"/>
    <w:rsid w:val="00F3528F"/>
    <w:rsid w:val="00F455C3"/>
    <w:rsid w:val="00F458A4"/>
    <w:rsid w:val="00F47C77"/>
    <w:rsid w:val="00F5196D"/>
    <w:rsid w:val="00F61E90"/>
    <w:rsid w:val="00F64A07"/>
    <w:rsid w:val="00F7607D"/>
    <w:rsid w:val="00F76AB9"/>
    <w:rsid w:val="00F8037B"/>
    <w:rsid w:val="00F80612"/>
    <w:rsid w:val="00F8077F"/>
    <w:rsid w:val="00F81FED"/>
    <w:rsid w:val="00F82206"/>
    <w:rsid w:val="00F84DFC"/>
    <w:rsid w:val="00F8512F"/>
    <w:rsid w:val="00F91972"/>
    <w:rsid w:val="00F963DC"/>
    <w:rsid w:val="00F96856"/>
    <w:rsid w:val="00F96F3B"/>
    <w:rsid w:val="00F97153"/>
    <w:rsid w:val="00FA10DE"/>
    <w:rsid w:val="00FA4F84"/>
    <w:rsid w:val="00FA7EF9"/>
    <w:rsid w:val="00FB4241"/>
    <w:rsid w:val="00FC1D24"/>
    <w:rsid w:val="00FC5C65"/>
    <w:rsid w:val="00FD1B0E"/>
    <w:rsid w:val="00FD2224"/>
    <w:rsid w:val="00FE0129"/>
    <w:rsid w:val="00FE790A"/>
    <w:rsid w:val="00FF0ADB"/>
    <w:rsid w:val="00FF1E0E"/>
    <w:rsid w:val="00FF74AC"/>
    <w:rsid w:val="010A6906"/>
    <w:rsid w:val="012B3F28"/>
    <w:rsid w:val="0160080E"/>
    <w:rsid w:val="018A2685"/>
    <w:rsid w:val="01E15ACE"/>
    <w:rsid w:val="01E419FF"/>
    <w:rsid w:val="02032627"/>
    <w:rsid w:val="023C5D7E"/>
    <w:rsid w:val="02421093"/>
    <w:rsid w:val="026B1CC5"/>
    <w:rsid w:val="02906BB2"/>
    <w:rsid w:val="02B95A9C"/>
    <w:rsid w:val="032B6C3A"/>
    <w:rsid w:val="03340006"/>
    <w:rsid w:val="034C108A"/>
    <w:rsid w:val="035E0DBD"/>
    <w:rsid w:val="03F20C81"/>
    <w:rsid w:val="047302FB"/>
    <w:rsid w:val="04B5573F"/>
    <w:rsid w:val="04CE5E87"/>
    <w:rsid w:val="04FB00B7"/>
    <w:rsid w:val="052D3AC0"/>
    <w:rsid w:val="053D04C7"/>
    <w:rsid w:val="055357EF"/>
    <w:rsid w:val="059777C9"/>
    <w:rsid w:val="0599001D"/>
    <w:rsid w:val="05C649F8"/>
    <w:rsid w:val="05CD3EBE"/>
    <w:rsid w:val="06BE200D"/>
    <w:rsid w:val="06CE1DB6"/>
    <w:rsid w:val="06D23A29"/>
    <w:rsid w:val="07AB0EBE"/>
    <w:rsid w:val="07C211C5"/>
    <w:rsid w:val="089D0B7A"/>
    <w:rsid w:val="08AA3552"/>
    <w:rsid w:val="08D836D9"/>
    <w:rsid w:val="09040ACA"/>
    <w:rsid w:val="09B92D85"/>
    <w:rsid w:val="09EB45C3"/>
    <w:rsid w:val="0A220672"/>
    <w:rsid w:val="0A4375AC"/>
    <w:rsid w:val="0A5B0804"/>
    <w:rsid w:val="0ABE43B6"/>
    <w:rsid w:val="0B9B311B"/>
    <w:rsid w:val="0BAD18EE"/>
    <w:rsid w:val="0BAD28E2"/>
    <w:rsid w:val="0C063DA0"/>
    <w:rsid w:val="0C511695"/>
    <w:rsid w:val="0C857C6D"/>
    <w:rsid w:val="0D155415"/>
    <w:rsid w:val="0D81761C"/>
    <w:rsid w:val="0DA1737D"/>
    <w:rsid w:val="0DB86626"/>
    <w:rsid w:val="0E6179B4"/>
    <w:rsid w:val="0EEB64C2"/>
    <w:rsid w:val="0F7C30CB"/>
    <w:rsid w:val="0FB657FA"/>
    <w:rsid w:val="0FD064A6"/>
    <w:rsid w:val="0FD511BD"/>
    <w:rsid w:val="0FD61CDB"/>
    <w:rsid w:val="108012E1"/>
    <w:rsid w:val="10817E99"/>
    <w:rsid w:val="10A842F4"/>
    <w:rsid w:val="10D060D5"/>
    <w:rsid w:val="111F7BFA"/>
    <w:rsid w:val="112A0507"/>
    <w:rsid w:val="11677AF2"/>
    <w:rsid w:val="11F57AD8"/>
    <w:rsid w:val="12455720"/>
    <w:rsid w:val="125D6191"/>
    <w:rsid w:val="125E5ABC"/>
    <w:rsid w:val="126261C3"/>
    <w:rsid w:val="12C2114C"/>
    <w:rsid w:val="12F0315F"/>
    <w:rsid w:val="13C42478"/>
    <w:rsid w:val="13E9022F"/>
    <w:rsid w:val="13F2027A"/>
    <w:rsid w:val="14454C37"/>
    <w:rsid w:val="14B72A7E"/>
    <w:rsid w:val="15286CA0"/>
    <w:rsid w:val="154C302B"/>
    <w:rsid w:val="159D7523"/>
    <w:rsid w:val="164043F6"/>
    <w:rsid w:val="166525FB"/>
    <w:rsid w:val="16AE54EE"/>
    <w:rsid w:val="16B62398"/>
    <w:rsid w:val="16EF4EA0"/>
    <w:rsid w:val="17467B2D"/>
    <w:rsid w:val="17471CD7"/>
    <w:rsid w:val="177A4FC0"/>
    <w:rsid w:val="177C2DFC"/>
    <w:rsid w:val="179865B2"/>
    <w:rsid w:val="17C42C8C"/>
    <w:rsid w:val="17CF598E"/>
    <w:rsid w:val="18455C50"/>
    <w:rsid w:val="18815C3D"/>
    <w:rsid w:val="188B20B9"/>
    <w:rsid w:val="18CF1751"/>
    <w:rsid w:val="191E3B6F"/>
    <w:rsid w:val="192E1CD5"/>
    <w:rsid w:val="19581030"/>
    <w:rsid w:val="199213EA"/>
    <w:rsid w:val="19BB6536"/>
    <w:rsid w:val="19D038CC"/>
    <w:rsid w:val="1A814A54"/>
    <w:rsid w:val="1AEE2BC8"/>
    <w:rsid w:val="1AF9771E"/>
    <w:rsid w:val="1B751873"/>
    <w:rsid w:val="1BDE502E"/>
    <w:rsid w:val="1C1C587C"/>
    <w:rsid w:val="1CAE7294"/>
    <w:rsid w:val="1CEB3FB9"/>
    <w:rsid w:val="1D250DCA"/>
    <w:rsid w:val="1D486B4E"/>
    <w:rsid w:val="1D6D383E"/>
    <w:rsid w:val="1E702042"/>
    <w:rsid w:val="1E9556A3"/>
    <w:rsid w:val="1EA91E7E"/>
    <w:rsid w:val="1EF8236D"/>
    <w:rsid w:val="1F4E7398"/>
    <w:rsid w:val="1FEC5F1B"/>
    <w:rsid w:val="200B3A6B"/>
    <w:rsid w:val="20422479"/>
    <w:rsid w:val="207D40C1"/>
    <w:rsid w:val="20881746"/>
    <w:rsid w:val="211F1D78"/>
    <w:rsid w:val="212030BE"/>
    <w:rsid w:val="21A50695"/>
    <w:rsid w:val="21B2675E"/>
    <w:rsid w:val="21E15FF9"/>
    <w:rsid w:val="2242300D"/>
    <w:rsid w:val="22B61D09"/>
    <w:rsid w:val="236E4F60"/>
    <w:rsid w:val="23955B7A"/>
    <w:rsid w:val="23F52A2B"/>
    <w:rsid w:val="241D34C1"/>
    <w:rsid w:val="246E26D6"/>
    <w:rsid w:val="250273A6"/>
    <w:rsid w:val="25093CF3"/>
    <w:rsid w:val="25861FE4"/>
    <w:rsid w:val="25AB50E5"/>
    <w:rsid w:val="261074D6"/>
    <w:rsid w:val="26255260"/>
    <w:rsid w:val="262B1DE6"/>
    <w:rsid w:val="26E3445F"/>
    <w:rsid w:val="270C73B0"/>
    <w:rsid w:val="271F1636"/>
    <w:rsid w:val="273E5DC2"/>
    <w:rsid w:val="27A61E34"/>
    <w:rsid w:val="28501431"/>
    <w:rsid w:val="28564CA9"/>
    <w:rsid w:val="28580AC7"/>
    <w:rsid w:val="287E4F92"/>
    <w:rsid w:val="29084942"/>
    <w:rsid w:val="29427B4C"/>
    <w:rsid w:val="295B1E1A"/>
    <w:rsid w:val="298B65BD"/>
    <w:rsid w:val="29E65040"/>
    <w:rsid w:val="29F037F0"/>
    <w:rsid w:val="2A137B06"/>
    <w:rsid w:val="2A82340E"/>
    <w:rsid w:val="2AC910F6"/>
    <w:rsid w:val="2ADE7F6A"/>
    <w:rsid w:val="2AE15B35"/>
    <w:rsid w:val="2B882739"/>
    <w:rsid w:val="2B9E5CBB"/>
    <w:rsid w:val="2BD178B3"/>
    <w:rsid w:val="2BED540D"/>
    <w:rsid w:val="2C127246"/>
    <w:rsid w:val="2C673E50"/>
    <w:rsid w:val="2CFF6BD5"/>
    <w:rsid w:val="2D283CF0"/>
    <w:rsid w:val="2D895356"/>
    <w:rsid w:val="2E3018CE"/>
    <w:rsid w:val="2EE262D0"/>
    <w:rsid w:val="2F194805"/>
    <w:rsid w:val="2F546D9C"/>
    <w:rsid w:val="2F7906F4"/>
    <w:rsid w:val="2F957F2B"/>
    <w:rsid w:val="2FBD1C91"/>
    <w:rsid w:val="2FC511BE"/>
    <w:rsid w:val="30075A10"/>
    <w:rsid w:val="302E5737"/>
    <w:rsid w:val="30BE69BB"/>
    <w:rsid w:val="30E51EF3"/>
    <w:rsid w:val="3139465B"/>
    <w:rsid w:val="3173153F"/>
    <w:rsid w:val="324367C7"/>
    <w:rsid w:val="3246241C"/>
    <w:rsid w:val="32562ADC"/>
    <w:rsid w:val="32A02ED3"/>
    <w:rsid w:val="338238D8"/>
    <w:rsid w:val="34033854"/>
    <w:rsid w:val="340C13E9"/>
    <w:rsid w:val="347A6D16"/>
    <w:rsid w:val="34FA31AD"/>
    <w:rsid w:val="35030248"/>
    <w:rsid w:val="350F1E25"/>
    <w:rsid w:val="351579F2"/>
    <w:rsid w:val="3521156D"/>
    <w:rsid w:val="357A7CB4"/>
    <w:rsid w:val="35E62739"/>
    <w:rsid w:val="36486BE0"/>
    <w:rsid w:val="36875605"/>
    <w:rsid w:val="370205EE"/>
    <w:rsid w:val="377F3834"/>
    <w:rsid w:val="379F64A4"/>
    <w:rsid w:val="37AA175C"/>
    <w:rsid w:val="37B9209C"/>
    <w:rsid w:val="37DB34CB"/>
    <w:rsid w:val="37E83F30"/>
    <w:rsid w:val="382E676C"/>
    <w:rsid w:val="386A5533"/>
    <w:rsid w:val="38797524"/>
    <w:rsid w:val="388D1222"/>
    <w:rsid w:val="38B12C33"/>
    <w:rsid w:val="38CE23FE"/>
    <w:rsid w:val="39227AEF"/>
    <w:rsid w:val="392422F3"/>
    <w:rsid w:val="39DC3138"/>
    <w:rsid w:val="3A190D0F"/>
    <w:rsid w:val="3A3132BA"/>
    <w:rsid w:val="3AEC7358"/>
    <w:rsid w:val="3AFB370B"/>
    <w:rsid w:val="3B405B0A"/>
    <w:rsid w:val="3B8F48B7"/>
    <w:rsid w:val="3BAF115E"/>
    <w:rsid w:val="3BEF68E7"/>
    <w:rsid w:val="3CC037E5"/>
    <w:rsid w:val="3D5E7739"/>
    <w:rsid w:val="3D8F51CF"/>
    <w:rsid w:val="3E35691A"/>
    <w:rsid w:val="3E68494C"/>
    <w:rsid w:val="3E6D579D"/>
    <w:rsid w:val="3E906CA9"/>
    <w:rsid w:val="3EBB4175"/>
    <w:rsid w:val="3F1E3889"/>
    <w:rsid w:val="3F451E6C"/>
    <w:rsid w:val="3FDD1010"/>
    <w:rsid w:val="403C1158"/>
    <w:rsid w:val="405D1C2F"/>
    <w:rsid w:val="40730CAE"/>
    <w:rsid w:val="409F4C3A"/>
    <w:rsid w:val="40A83FB2"/>
    <w:rsid w:val="413130A1"/>
    <w:rsid w:val="415847BE"/>
    <w:rsid w:val="41B25D3C"/>
    <w:rsid w:val="41D231C5"/>
    <w:rsid w:val="421E5EAA"/>
    <w:rsid w:val="424A1971"/>
    <w:rsid w:val="426577A5"/>
    <w:rsid w:val="42F03D05"/>
    <w:rsid w:val="431117CE"/>
    <w:rsid w:val="433D773D"/>
    <w:rsid w:val="434303E0"/>
    <w:rsid w:val="43865815"/>
    <w:rsid w:val="439428F6"/>
    <w:rsid w:val="43AF029E"/>
    <w:rsid w:val="43C301C7"/>
    <w:rsid w:val="441C4F63"/>
    <w:rsid w:val="4466203B"/>
    <w:rsid w:val="447A03B2"/>
    <w:rsid w:val="44A533B7"/>
    <w:rsid w:val="45294080"/>
    <w:rsid w:val="455F7AA2"/>
    <w:rsid w:val="45725BB4"/>
    <w:rsid w:val="457979F6"/>
    <w:rsid w:val="45830230"/>
    <w:rsid w:val="45963C95"/>
    <w:rsid w:val="45C51B14"/>
    <w:rsid w:val="45E47EFF"/>
    <w:rsid w:val="45E65D68"/>
    <w:rsid w:val="45FB3B6B"/>
    <w:rsid w:val="46522B8D"/>
    <w:rsid w:val="46F51838"/>
    <w:rsid w:val="4754160A"/>
    <w:rsid w:val="475E00A1"/>
    <w:rsid w:val="480919EA"/>
    <w:rsid w:val="48415CF9"/>
    <w:rsid w:val="486E4A5B"/>
    <w:rsid w:val="48755C11"/>
    <w:rsid w:val="48C42E11"/>
    <w:rsid w:val="48EB2CF1"/>
    <w:rsid w:val="499F51A1"/>
    <w:rsid w:val="4A171E59"/>
    <w:rsid w:val="4A3071DD"/>
    <w:rsid w:val="4A814B7E"/>
    <w:rsid w:val="4ADB539D"/>
    <w:rsid w:val="4B182CC9"/>
    <w:rsid w:val="4B935BB2"/>
    <w:rsid w:val="4B9C2545"/>
    <w:rsid w:val="4BF6458C"/>
    <w:rsid w:val="4C10654E"/>
    <w:rsid w:val="4C164C43"/>
    <w:rsid w:val="4C7B2E6A"/>
    <w:rsid w:val="4C8F25E8"/>
    <w:rsid w:val="4C91132B"/>
    <w:rsid w:val="4CB80256"/>
    <w:rsid w:val="4CFA0C00"/>
    <w:rsid w:val="4CFD02CC"/>
    <w:rsid w:val="4D3776DB"/>
    <w:rsid w:val="4D412B3D"/>
    <w:rsid w:val="4D5C3329"/>
    <w:rsid w:val="4D762941"/>
    <w:rsid w:val="4E1F4158"/>
    <w:rsid w:val="4E6F38A6"/>
    <w:rsid w:val="4E717ED7"/>
    <w:rsid w:val="4ECC264C"/>
    <w:rsid w:val="4ECD3CCE"/>
    <w:rsid w:val="4EDC1ECC"/>
    <w:rsid w:val="4EE720CD"/>
    <w:rsid w:val="4F016401"/>
    <w:rsid w:val="4F7D20BA"/>
    <w:rsid w:val="50121369"/>
    <w:rsid w:val="50131BB5"/>
    <w:rsid w:val="50281B04"/>
    <w:rsid w:val="50CC0CD1"/>
    <w:rsid w:val="51096901"/>
    <w:rsid w:val="510B06A6"/>
    <w:rsid w:val="5112584D"/>
    <w:rsid w:val="51D46196"/>
    <w:rsid w:val="5224254B"/>
    <w:rsid w:val="529F4F5D"/>
    <w:rsid w:val="52B53F14"/>
    <w:rsid w:val="52D443F5"/>
    <w:rsid w:val="5334167D"/>
    <w:rsid w:val="533436C6"/>
    <w:rsid w:val="534B0BE9"/>
    <w:rsid w:val="5415414D"/>
    <w:rsid w:val="5480417A"/>
    <w:rsid w:val="54E95548"/>
    <w:rsid w:val="55052414"/>
    <w:rsid w:val="558D2944"/>
    <w:rsid w:val="55A65170"/>
    <w:rsid w:val="55CF657E"/>
    <w:rsid w:val="55D32A74"/>
    <w:rsid w:val="55F46E10"/>
    <w:rsid w:val="568372B7"/>
    <w:rsid w:val="569B6214"/>
    <w:rsid w:val="56CA6B93"/>
    <w:rsid w:val="56FE038B"/>
    <w:rsid w:val="576665F1"/>
    <w:rsid w:val="584226E7"/>
    <w:rsid w:val="58DD35AF"/>
    <w:rsid w:val="58FB14A0"/>
    <w:rsid w:val="59290498"/>
    <w:rsid w:val="593C50E6"/>
    <w:rsid w:val="59CC739E"/>
    <w:rsid w:val="59DF4F23"/>
    <w:rsid w:val="59EE1147"/>
    <w:rsid w:val="5AA562CF"/>
    <w:rsid w:val="5B973EF6"/>
    <w:rsid w:val="5BDB27E7"/>
    <w:rsid w:val="5C3358B1"/>
    <w:rsid w:val="5C885D87"/>
    <w:rsid w:val="5D1024CA"/>
    <w:rsid w:val="5D1868DD"/>
    <w:rsid w:val="5D4E247E"/>
    <w:rsid w:val="5DC672F5"/>
    <w:rsid w:val="5E091B80"/>
    <w:rsid w:val="5E611276"/>
    <w:rsid w:val="5EDD2E71"/>
    <w:rsid w:val="5F3C2ED6"/>
    <w:rsid w:val="5FB7000C"/>
    <w:rsid w:val="5FB81B4E"/>
    <w:rsid w:val="603E01F8"/>
    <w:rsid w:val="605B7B85"/>
    <w:rsid w:val="605C1A1A"/>
    <w:rsid w:val="607347F0"/>
    <w:rsid w:val="61132CDC"/>
    <w:rsid w:val="61165E48"/>
    <w:rsid w:val="61395346"/>
    <w:rsid w:val="61753621"/>
    <w:rsid w:val="61AD4C4A"/>
    <w:rsid w:val="625A16B0"/>
    <w:rsid w:val="62607D20"/>
    <w:rsid w:val="62665185"/>
    <w:rsid w:val="637D2BCF"/>
    <w:rsid w:val="637D476B"/>
    <w:rsid w:val="63937A41"/>
    <w:rsid w:val="642B4AD7"/>
    <w:rsid w:val="64837BAD"/>
    <w:rsid w:val="64CB1B34"/>
    <w:rsid w:val="64EA6F30"/>
    <w:rsid w:val="65661784"/>
    <w:rsid w:val="65A05C2F"/>
    <w:rsid w:val="66B55066"/>
    <w:rsid w:val="671E233D"/>
    <w:rsid w:val="6783622D"/>
    <w:rsid w:val="684A5F80"/>
    <w:rsid w:val="68A95150"/>
    <w:rsid w:val="68C64A8F"/>
    <w:rsid w:val="68EC030D"/>
    <w:rsid w:val="68EC5130"/>
    <w:rsid w:val="691E7924"/>
    <w:rsid w:val="692D546B"/>
    <w:rsid w:val="693E2E18"/>
    <w:rsid w:val="69702E12"/>
    <w:rsid w:val="69752EA0"/>
    <w:rsid w:val="69C532B0"/>
    <w:rsid w:val="69FD1FD0"/>
    <w:rsid w:val="6A385A74"/>
    <w:rsid w:val="6ABD682F"/>
    <w:rsid w:val="6B333F9C"/>
    <w:rsid w:val="6B5D710E"/>
    <w:rsid w:val="6BDC5C34"/>
    <w:rsid w:val="6BFA4749"/>
    <w:rsid w:val="6C7D2200"/>
    <w:rsid w:val="6CAD4F8B"/>
    <w:rsid w:val="6CBB2D19"/>
    <w:rsid w:val="6CD5585B"/>
    <w:rsid w:val="6D05698B"/>
    <w:rsid w:val="6D0B0D5D"/>
    <w:rsid w:val="6D861897"/>
    <w:rsid w:val="6D8E0E3D"/>
    <w:rsid w:val="6DA57E98"/>
    <w:rsid w:val="6DBD7845"/>
    <w:rsid w:val="6DE91CCD"/>
    <w:rsid w:val="6E1239A7"/>
    <w:rsid w:val="6E2C083D"/>
    <w:rsid w:val="6E321919"/>
    <w:rsid w:val="6E62486E"/>
    <w:rsid w:val="6F68783A"/>
    <w:rsid w:val="702E23C7"/>
    <w:rsid w:val="70DF7B65"/>
    <w:rsid w:val="714224DD"/>
    <w:rsid w:val="717308F2"/>
    <w:rsid w:val="71756F2E"/>
    <w:rsid w:val="71DA0D87"/>
    <w:rsid w:val="71DA285E"/>
    <w:rsid w:val="71E265CF"/>
    <w:rsid w:val="72272AE5"/>
    <w:rsid w:val="72563FB6"/>
    <w:rsid w:val="725A01C3"/>
    <w:rsid w:val="72855751"/>
    <w:rsid w:val="728C1207"/>
    <w:rsid w:val="73095351"/>
    <w:rsid w:val="734737A0"/>
    <w:rsid w:val="7349607A"/>
    <w:rsid w:val="73506CEF"/>
    <w:rsid w:val="73CD35EE"/>
    <w:rsid w:val="7448172C"/>
    <w:rsid w:val="748850BB"/>
    <w:rsid w:val="752C6E90"/>
    <w:rsid w:val="75931FC6"/>
    <w:rsid w:val="75A25BD9"/>
    <w:rsid w:val="75CD7674"/>
    <w:rsid w:val="75D47EBE"/>
    <w:rsid w:val="75D71848"/>
    <w:rsid w:val="75FD5CF9"/>
    <w:rsid w:val="760320F1"/>
    <w:rsid w:val="764B2502"/>
    <w:rsid w:val="76670E94"/>
    <w:rsid w:val="766B0B7E"/>
    <w:rsid w:val="76C53359"/>
    <w:rsid w:val="76DE4128"/>
    <w:rsid w:val="76F1358E"/>
    <w:rsid w:val="77AC7206"/>
    <w:rsid w:val="77AD14BB"/>
    <w:rsid w:val="77B436B0"/>
    <w:rsid w:val="784D5DC1"/>
    <w:rsid w:val="78E706E4"/>
    <w:rsid w:val="7912553E"/>
    <w:rsid w:val="792C04B3"/>
    <w:rsid w:val="79905E16"/>
    <w:rsid w:val="79A13AA1"/>
    <w:rsid w:val="7A523E76"/>
    <w:rsid w:val="7A8A0B42"/>
    <w:rsid w:val="7AE6762E"/>
    <w:rsid w:val="7B3B6D8B"/>
    <w:rsid w:val="7B44085E"/>
    <w:rsid w:val="7B5F6755"/>
    <w:rsid w:val="7BB33871"/>
    <w:rsid w:val="7C734278"/>
    <w:rsid w:val="7CAC5AAD"/>
    <w:rsid w:val="7D1D782A"/>
    <w:rsid w:val="7D230638"/>
    <w:rsid w:val="7D2A62FD"/>
    <w:rsid w:val="7D320007"/>
    <w:rsid w:val="7D4D2FFE"/>
    <w:rsid w:val="7DA7245C"/>
    <w:rsid w:val="7DEB56FF"/>
    <w:rsid w:val="7E065336"/>
    <w:rsid w:val="7ECF1B88"/>
    <w:rsid w:val="7EFE2B00"/>
    <w:rsid w:val="7F113F8A"/>
    <w:rsid w:val="7F2A14B0"/>
    <w:rsid w:val="7F6B4F26"/>
    <w:rsid w:val="7F714F3B"/>
    <w:rsid w:val="7FB10673"/>
    <w:rsid w:val="7FE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paragraph" w:styleId="2">
    <w:name w:val="heading 1"/>
    <w:basedOn w:val="1"/>
    <w:next w:val="1"/>
    <w:link w:val="11"/>
    <w:qFormat/>
    <w:uiPriority w:val="99"/>
    <w:pPr>
      <w:keepNext/>
      <w:outlineLvl w:val="0"/>
    </w:pPr>
    <w:rPr>
      <w:rFonts w:eastAsia="隶书"/>
      <w:b/>
      <w:sz w:val="32"/>
    </w:rPr>
  </w:style>
  <w:style w:type="paragraph" w:styleId="3">
    <w:name w:val="heading 2"/>
    <w:basedOn w:val="1"/>
    <w:next w:val="1"/>
    <w:qFormat/>
    <w:locked/>
    <w:uiPriority w:val="0"/>
    <w:pPr>
      <w:keepNext/>
      <w:keepLines/>
      <w:spacing w:line="400" w:lineRule="exact"/>
      <w:outlineLvl w:val="1"/>
    </w:pPr>
    <w:rPr>
      <w:rFonts w:ascii="Arial" w:hAnsi="Arial"/>
      <w:b/>
      <w:sz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2"/>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99"/>
    <w:pPr>
      <w:spacing w:before="240" w:after="60"/>
      <w:jc w:val="center"/>
      <w:outlineLvl w:val="0"/>
    </w:pPr>
    <w:rPr>
      <w:rFonts w:ascii="Calibri Light" w:hAnsi="Calibri Light"/>
      <w:b/>
      <w:bCs/>
      <w:sz w:val="32"/>
      <w:szCs w:val="32"/>
    </w:rPr>
  </w:style>
  <w:style w:type="character" w:styleId="10">
    <w:name w:val="page number"/>
    <w:qFormat/>
    <w:uiPriority w:val="99"/>
    <w:rPr>
      <w:rFonts w:cs="Times New Roman"/>
    </w:rPr>
  </w:style>
  <w:style w:type="character" w:customStyle="1" w:styleId="11">
    <w:name w:val="标题 1 字符"/>
    <w:link w:val="2"/>
    <w:qFormat/>
    <w:locked/>
    <w:uiPriority w:val="99"/>
    <w:rPr>
      <w:rFonts w:ascii="宋体" w:hAnsi="宋体" w:eastAsia="隶书" w:cs="Times New Roman"/>
      <w:b/>
      <w:sz w:val="24"/>
      <w:szCs w:val="24"/>
    </w:rPr>
  </w:style>
  <w:style w:type="character" w:customStyle="1" w:styleId="12">
    <w:name w:val="批注框文本 字符"/>
    <w:link w:val="4"/>
    <w:semiHidden/>
    <w:qFormat/>
    <w:locked/>
    <w:uiPriority w:val="99"/>
    <w:rPr>
      <w:rFonts w:ascii="宋体" w:eastAsia="宋体" w:cs="Times New Roman"/>
      <w:sz w:val="2"/>
    </w:rPr>
  </w:style>
  <w:style w:type="character" w:customStyle="1" w:styleId="13">
    <w:name w:val="页脚 字符"/>
    <w:link w:val="5"/>
    <w:qFormat/>
    <w:locked/>
    <w:uiPriority w:val="99"/>
    <w:rPr>
      <w:rFonts w:ascii="宋体" w:hAnsi="宋体" w:eastAsia="宋体" w:cs="Times New Roman"/>
      <w:sz w:val="18"/>
      <w:szCs w:val="18"/>
    </w:rPr>
  </w:style>
  <w:style w:type="character" w:customStyle="1" w:styleId="14">
    <w:name w:val="页眉 字符"/>
    <w:link w:val="6"/>
    <w:qFormat/>
    <w:locked/>
    <w:uiPriority w:val="99"/>
    <w:rPr>
      <w:rFonts w:ascii="宋体" w:hAnsi="宋体" w:eastAsia="宋体" w:cs="Times New Roman"/>
      <w:sz w:val="18"/>
      <w:szCs w:val="18"/>
    </w:rPr>
  </w:style>
  <w:style w:type="character" w:customStyle="1" w:styleId="15">
    <w:name w:val="标题 字符"/>
    <w:link w:val="7"/>
    <w:qFormat/>
    <w:locked/>
    <w:uiPriority w:val="99"/>
    <w:rPr>
      <w:rFonts w:ascii="Calibri Light" w:hAnsi="Calibri Light" w:eastAsia="宋体" w:cs="Times New Roman"/>
      <w:b/>
      <w:bCs/>
      <w:sz w:val="32"/>
      <w:szCs w:val="32"/>
    </w:rPr>
  </w:style>
  <w:style w:type="paragraph" w:customStyle="1" w:styleId="16">
    <w:name w:val="报告正文"/>
    <w:basedOn w:val="1"/>
    <w:next w:val="7"/>
    <w:qFormat/>
    <w:uiPriority w:val="99"/>
    <w:pPr>
      <w:tabs>
        <w:tab w:val="left" w:pos="720"/>
      </w:tabs>
      <w:adjustRightInd w:val="0"/>
      <w:snapToGrid w:val="0"/>
      <w:spacing w:beforeLines="50" w:line="360" w:lineRule="auto"/>
    </w:pPr>
    <w:rPr>
      <w:b/>
      <w:sz w:val="28"/>
      <w:szCs w:val="28"/>
    </w:rPr>
  </w:style>
  <w:style w:type="paragraph" w:customStyle="1" w:styleId="17">
    <w:name w:val="公估报告标题"/>
    <w:next w:val="1"/>
    <w:qFormat/>
    <w:uiPriority w:val="99"/>
    <w:pPr>
      <w:adjustRightInd w:val="0"/>
      <w:snapToGrid w:val="0"/>
      <w:spacing w:line="360" w:lineRule="auto"/>
      <w:jc w:val="center"/>
    </w:pPr>
    <w:rPr>
      <w:rFonts w:ascii="宋体" w:hAnsi="宋体" w:eastAsia="宋体" w:cs="Times New Roman"/>
      <w:b/>
      <w:sz w:val="52"/>
      <w:szCs w:val="52"/>
      <w:lang w:val="en-US" w:eastAsia="zh-CN" w:bidi="ar-SA"/>
    </w:rPr>
  </w:style>
  <w:style w:type="paragraph" w:customStyle="1" w:styleId="18">
    <w:name w:val="事项标题"/>
    <w:next w:val="1"/>
    <w:qFormat/>
    <w:uiPriority w:val="99"/>
    <w:pPr>
      <w:tabs>
        <w:tab w:val="left" w:pos="180"/>
      </w:tabs>
      <w:adjustRightInd w:val="0"/>
      <w:snapToGrid w:val="0"/>
      <w:spacing w:beforeLines="50" w:line="360" w:lineRule="auto"/>
    </w:pPr>
    <w:rPr>
      <w:rFonts w:ascii="宋体" w:hAnsi="宋体" w:eastAsia="宋体" w:cs="Times New Roman"/>
      <w:b/>
      <w:bCs/>
      <w:sz w:val="28"/>
      <w:szCs w:val="28"/>
      <w:lang w:val="en-US" w:eastAsia="zh-CN" w:bidi="ar-SA"/>
    </w:rPr>
  </w:style>
  <w:style w:type="paragraph" w:customStyle="1" w:styleId="19">
    <w:name w:val="List Paragraph1"/>
    <w:basedOn w:val="1"/>
    <w:qFormat/>
    <w:uiPriority w:val="99"/>
    <w:pPr>
      <w:ind w:firstLine="420" w:firstLineChars="200"/>
    </w:pPr>
  </w:style>
  <w:style w:type="paragraph" w:customStyle="1" w:styleId="20">
    <w:name w:val="客户称呼"/>
    <w:basedOn w:val="1"/>
    <w:next w:val="16"/>
    <w:qFormat/>
    <w:uiPriority w:val="99"/>
    <w:pPr>
      <w:adjustRightInd w:val="0"/>
      <w:snapToGrid w:val="0"/>
      <w:spacing w:line="360" w:lineRule="auto"/>
    </w:pPr>
    <w:rPr>
      <w:b/>
      <w:position w:val="8"/>
      <w:sz w:val="32"/>
      <w:szCs w:val="32"/>
    </w:rPr>
  </w:style>
  <w:style w:type="paragraph" w:customStyle="1" w:styleId="21">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1334</Words>
  <Characters>2240</Characters>
  <Lines>25</Lines>
  <Paragraphs>7</Paragraphs>
  <TotalTime>9</TotalTime>
  <ScaleCrop>false</ScaleCrop>
  <LinksUpToDate>false</LinksUpToDate>
  <CharactersWithSpaces>2329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2023-07-09T02:52:00Z</dcterms:created>
  <dc:creator>王权仔</dc:creator>
  <cp:lastModifiedBy>兵临城下</cp:lastModifiedBy>
  <cp:lastPrinted>2019-11-16T04:15:00Z</cp:lastPrinted>
  <dcterms:modified xsi:type="dcterms:W3CDTF">2023-07-10T15:47:03Z</dcterms:modified>
  <dc:title>_x005f_x0001_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DF648AFA821D451286E96587F88B73FA</vt:lpwstr>
  </property>
  <property fmtid="{D5CDD505-2E9C-101B-9397-08002B2CF9AE}" pid="4" name="KSOSaveFontToCloudKey">
    <vt:lpwstr>203250782_cloud</vt:lpwstr>
  </property>
</Properties>
</file>