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TechBridge Consulting</w:t>
      </w:r>
    </w:p>
    <w:p>
      <w:r>
        <w:t xml:space="preserve">Twin Cities Housing Alliance</w:t>
      </w:r>
    </w:p>
    <w:p>
      <w:r>
        <w:t xml:space="preserve">Winter kit inventory and distribution tracker</w:t>
      </w:r>
    </w:p>
    <w:p>
      <w:r>
        <w:t xml:space="preserve">FICTIONAL SAMPLE — NOT LIVE OPERATIONAL DOCUMENTATION</w:t>
      </w:r>
    </w:p>
    <w:p>
      <w:r>
        <w:t xml:space="preserve">Sample completed handoff</w:t>
      </w:r>
    </w:p>
    <w:p>
      <w:r>
        <w:t xml:space="preserve">Version 1.0 | October 17, 2026</w:t>
      </w:r>
    </w:p>
    <w:p>
      <w:r>
        <w:t xml:space="preserve">Implementation plan</w:t>
      </w:r>
    </w:p>
    <w:p>
      <w:r>
        <w:t xml:space="preserve">1. Configure inventory categories, stock counts, and a distribution register.</w:t>
      </w:r>
    </w:p>
    <w:p>
      <w:r>
        <w:t xml:space="preserve">2. Import approved stock records after duplicate review.</w:t>
      </w:r>
    </w:p>
    <w:p>
      <w:r>
        <w:t xml:space="preserve">3. Record each kit distribution once using a synthetic reference in this sample.</w:t>
      </w:r>
    </w:p>
    <w:p>
      <w:r>
        <w:t xml:space="preserve">4. Reconcile stock totals with the coordinator before closing each session.</w:t>
      </w:r>
    </w:p>
    <w:p>
      <w:r>
        <w:t xml:space="preserve">5. Review access monthly and check recovery procedures before seasonal rollout.</w:t>
      </w:r>
    </w:p>
    <w:p>
      <w:r>
        <w:t xml:space="preserve">Validation and handoff</w:t>
      </w:r>
    </w:p>
    <w:p>
      <w:r>
        <w:t xml:space="preserve">Use synthetic test records. The coordinator checks permissions, workflow accuracy, and recovery results. Sample documents do not change project confirmation status.</w:t>
      </w:r>
    </w:p>
    <w:p>
      <w:r>
        <w:t xml:space="preserve">Maintenance</w:t>
      </w:r>
    </w:p>
    <w:p>
      <w:r>
        <w:t xml:space="preserve">The operations coordinator reviews access monthly and records backup and restore checks. Never put passwords or client information in these documents.</w:t>
      </w:r>
    </w:p>
    <w:sectPr>
      <w:pgSz w:w="11906" w:h="16838"/>
      <w:pgMar w:top="1440" w:right="1440" w:bottom="1440" w:left="1440"/>
    </w:sectPr>
  </w:body>
</w:document>
</file>