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B056A" w14:textId="77777777" w:rsidR="00181F65" w:rsidRPr="00E17563" w:rsidRDefault="00181F65" w:rsidP="00181F65">
      <w:pPr>
        <w:spacing w:before="400"/>
        <w:jc w:val="center"/>
        <w:rPr>
          <w:b/>
        </w:rPr>
      </w:pPr>
      <w:r w:rsidRPr="00E17563">
        <w:rPr>
          <w:b/>
          <w:noProof/>
          <w:lang w:eastAsia="lt-LT"/>
        </w:rPr>
        <w:drawing>
          <wp:inline distT="0" distB="0" distL="0" distR="0" wp14:anchorId="6F77FE57" wp14:editId="6965464A">
            <wp:extent cx="883920" cy="969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AB71B3" w14:textId="77777777" w:rsidR="006947F6" w:rsidRPr="00E17563" w:rsidRDefault="006947F6" w:rsidP="003D4135">
      <w:pPr>
        <w:spacing w:before="600" w:after="120"/>
        <w:jc w:val="center"/>
        <w:rPr>
          <w:b/>
        </w:rPr>
      </w:pPr>
      <w:r w:rsidRPr="00E17563">
        <w:rPr>
          <w:b/>
        </w:rPr>
        <w:t>Kauno technologijos universitetas</w:t>
      </w:r>
    </w:p>
    <w:p w14:paraId="1735B0BA" w14:textId="3F0325AB" w:rsidR="00181F65" w:rsidRPr="00E17563" w:rsidRDefault="000C5415" w:rsidP="003D4135">
      <w:pPr>
        <w:spacing w:before="120" w:after="1900"/>
        <w:jc w:val="center"/>
      </w:pPr>
      <w:r w:rsidRPr="00E17563">
        <w:t>Informatikos fakultetas</w:t>
      </w:r>
    </w:p>
    <w:p w14:paraId="01C99B1A" w14:textId="297CE9F7" w:rsidR="00181F65" w:rsidRPr="00E17563" w:rsidRDefault="000C5415" w:rsidP="006726A3">
      <w:pPr>
        <w:jc w:val="center"/>
        <w:rPr>
          <w:b/>
          <w:sz w:val="36"/>
          <w:szCs w:val="36"/>
        </w:rPr>
      </w:pPr>
      <w:r w:rsidRPr="00E17563">
        <w:rPr>
          <w:b/>
          <w:sz w:val="36"/>
          <w:szCs w:val="36"/>
        </w:rPr>
        <w:t>Laboratorinis darbas Nr. 2</w:t>
      </w:r>
    </w:p>
    <w:p w14:paraId="2E4FEB85" w14:textId="18DAD2F3" w:rsidR="00181F65" w:rsidRPr="00E17563" w:rsidRDefault="000C5415" w:rsidP="003D4135">
      <w:pPr>
        <w:spacing w:before="120" w:after="2000"/>
        <w:jc w:val="center"/>
        <w:rPr>
          <w:sz w:val="28"/>
          <w:szCs w:val="28"/>
        </w:rPr>
      </w:pPr>
      <w:r w:rsidRPr="00E17563">
        <w:rPr>
          <w:sz w:val="28"/>
          <w:szCs w:val="28"/>
        </w:rPr>
        <w:t>Ataskaita</w:t>
      </w:r>
    </w:p>
    <w:tbl>
      <w:tblPr>
        <w:tblStyle w:val="Lentelscel2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134"/>
      </w:tblGrid>
      <w:tr w:rsidR="007A3F55" w:rsidRPr="00E17563" w14:paraId="7682824F" w14:textId="77777777" w:rsidTr="008372B6">
        <w:trPr>
          <w:trHeight w:val="454"/>
          <w:jc w:val="right"/>
        </w:trPr>
        <w:tc>
          <w:tcPr>
            <w:tcW w:w="3969" w:type="dxa"/>
            <w:tcBorders>
              <w:top w:val="single" w:sz="4" w:space="0" w:color="D4AF37"/>
            </w:tcBorders>
            <w:vAlign w:val="center"/>
          </w:tcPr>
          <w:p w14:paraId="15A9D6F8" w14:textId="77777777" w:rsidR="007A3F55" w:rsidRPr="00E17563" w:rsidRDefault="007A3F55" w:rsidP="008372B6">
            <w:pPr>
              <w:spacing w:line="240" w:lineRule="auto"/>
              <w:jc w:val="left"/>
            </w:pPr>
          </w:p>
        </w:tc>
        <w:tc>
          <w:tcPr>
            <w:tcW w:w="1134" w:type="dxa"/>
            <w:tcBorders>
              <w:top w:val="single" w:sz="4" w:space="0" w:color="D4AF37"/>
            </w:tcBorders>
            <w:vAlign w:val="center"/>
          </w:tcPr>
          <w:p w14:paraId="2FA8B708" w14:textId="77777777" w:rsidR="007A3F55" w:rsidRPr="00E17563" w:rsidRDefault="007A3F55" w:rsidP="008372B6">
            <w:pPr>
              <w:spacing w:line="240" w:lineRule="auto"/>
              <w:jc w:val="left"/>
            </w:pPr>
          </w:p>
        </w:tc>
      </w:tr>
      <w:tr w:rsidR="007A3F55" w:rsidRPr="00E17563" w14:paraId="7B793152" w14:textId="77777777" w:rsidTr="008372B6">
        <w:trPr>
          <w:trHeight w:val="454"/>
          <w:jc w:val="right"/>
        </w:trPr>
        <w:tc>
          <w:tcPr>
            <w:tcW w:w="3969" w:type="dxa"/>
            <w:vAlign w:val="center"/>
          </w:tcPr>
          <w:p w14:paraId="07CE1570" w14:textId="6C3390ED" w:rsidR="007A3F55" w:rsidRPr="00E17563" w:rsidRDefault="000C5415" w:rsidP="008372B6">
            <w:pPr>
              <w:spacing w:line="240" w:lineRule="auto"/>
              <w:rPr>
                <w:b/>
              </w:rPr>
            </w:pPr>
            <w:r w:rsidRPr="00E17563">
              <w:rPr>
                <w:b/>
              </w:rPr>
              <w:t>Aistis Jakutonis</w:t>
            </w:r>
          </w:p>
          <w:p w14:paraId="081927CF" w14:textId="574B19DA" w:rsidR="007A3F55" w:rsidRPr="00E17563" w:rsidRDefault="007A3F55" w:rsidP="008372B6">
            <w:pPr>
              <w:spacing w:before="120" w:after="120" w:line="240" w:lineRule="auto"/>
              <w:rPr>
                <w:b/>
              </w:rPr>
            </w:pPr>
            <w:r w:rsidRPr="00E17563">
              <w:t>Studentas</w:t>
            </w:r>
          </w:p>
        </w:tc>
        <w:tc>
          <w:tcPr>
            <w:tcW w:w="1134" w:type="dxa"/>
            <w:vAlign w:val="center"/>
          </w:tcPr>
          <w:p w14:paraId="4818D391" w14:textId="77777777" w:rsidR="007A3F55" w:rsidRPr="00E17563" w:rsidRDefault="007A3F55" w:rsidP="008372B6">
            <w:pPr>
              <w:spacing w:line="240" w:lineRule="auto"/>
              <w:rPr>
                <w:vanish/>
                <w:color w:val="808080" w:themeColor="background1" w:themeShade="80"/>
              </w:rPr>
            </w:pPr>
            <w:r w:rsidRPr="00E17563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7A3F55" w:rsidRPr="00E17563" w14:paraId="7351A96A" w14:textId="77777777" w:rsidTr="008372B6">
        <w:trPr>
          <w:trHeight w:val="454"/>
          <w:jc w:val="right"/>
        </w:trPr>
        <w:tc>
          <w:tcPr>
            <w:tcW w:w="3969" w:type="dxa"/>
            <w:vAlign w:val="center"/>
          </w:tcPr>
          <w:p w14:paraId="73661A36" w14:textId="77777777" w:rsidR="007A3F55" w:rsidRPr="00E17563" w:rsidRDefault="007A3F55" w:rsidP="008372B6">
            <w:pPr>
              <w:spacing w:line="240" w:lineRule="auto"/>
              <w:ind w:firstLine="37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2F087A89" w14:textId="77777777" w:rsidR="007A3F55" w:rsidRPr="00E17563" w:rsidRDefault="007A3F55" w:rsidP="008372B6">
            <w:pPr>
              <w:spacing w:line="240" w:lineRule="auto"/>
              <w:rPr>
                <w:vanish/>
                <w:color w:val="808080" w:themeColor="background1" w:themeShade="80"/>
              </w:rPr>
            </w:pPr>
          </w:p>
        </w:tc>
      </w:tr>
      <w:tr w:rsidR="007A3F55" w:rsidRPr="00E17563" w14:paraId="5DE61EA7" w14:textId="77777777" w:rsidTr="008372B6">
        <w:trPr>
          <w:trHeight w:val="454"/>
          <w:jc w:val="right"/>
        </w:trPr>
        <w:tc>
          <w:tcPr>
            <w:tcW w:w="3969" w:type="dxa"/>
            <w:vAlign w:val="center"/>
          </w:tcPr>
          <w:p w14:paraId="1EDD4AEF" w14:textId="55FC8203" w:rsidR="007A3F55" w:rsidRPr="00E17563" w:rsidRDefault="000C5415" w:rsidP="007A3F55">
            <w:pPr>
              <w:spacing w:line="240" w:lineRule="auto"/>
              <w:jc w:val="left"/>
              <w:rPr>
                <w:b/>
              </w:rPr>
            </w:pPr>
            <w:r w:rsidRPr="00E17563">
              <w:rPr>
                <w:b/>
              </w:rPr>
              <w:t>Doc. Butkevičiūtė Eglė</w:t>
            </w:r>
          </w:p>
          <w:p w14:paraId="2A907D61" w14:textId="6E0C5D90" w:rsidR="007A3F55" w:rsidRPr="00E17563" w:rsidRDefault="007A3F55" w:rsidP="008372B6">
            <w:pPr>
              <w:spacing w:before="120" w:after="120" w:line="240" w:lineRule="auto"/>
              <w:rPr>
                <w:highlight w:val="yellow"/>
              </w:rPr>
            </w:pPr>
            <w:r w:rsidRPr="00E17563">
              <w:t>Dėstytoja</w:t>
            </w:r>
          </w:p>
        </w:tc>
        <w:tc>
          <w:tcPr>
            <w:tcW w:w="1134" w:type="dxa"/>
            <w:vAlign w:val="center"/>
          </w:tcPr>
          <w:p w14:paraId="0426C1D1" w14:textId="77777777" w:rsidR="007A3F55" w:rsidRPr="00E17563" w:rsidRDefault="007A3F55" w:rsidP="008372B6">
            <w:pPr>
              <w:spacing w:line="240" w:lineRule="auto"/>
              <w:rPr>
                <w:vanish/>
                <w:color w:val="808080" w:themeColor="background1" w:themeShade="80"/>
              </w:rPr>
            </w:pPr>
            <w:r w:rsidRPr="00E17563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7A3F55" w:rsidRPr="00E17563" w14:paraId="2EF0813C" w14:textId="77777777" w:rsidTr="008372B6">
        <w:trPr>
          <w:trHeight w:val="454"/>
          <w:jc w:val="right"/>
        </w:trPr>
        <w:tc>
          <w:tcPr>
            <w:tcW w:w="3969" w:type="dxa"/>
            <w:tcBorders>
              <w:bottom w:val="single" w:sz="4" w:space="0" w:color="D4AF37"/>
            </w:tcBorders>
            <w:vAlign w:val="center"/>
          </w:tcPr>
          <w:p w14:paraId="3D8CB695" w14:textId="77777777" w:rsidR="007A3F55" w:rsidRPr="00E17563" w:rsidRDefault="007A3F55" w:rsidP="008372B6">
            <w:pPr>
              <w:spacing w:line="240" w:lineRule="auto"/>
              <w:jc w:val="left"/>
            </w:pPr>
          </w:p>
        </w:tc>
        <w:tc>
          <w:tcPr>
            <w:tcW w:w="1134" w:type="dxa"/>
            <w:tcBorders>
              <w:bottom w:val="single" w:sz="4" w:space="0" w:color="D4AF37"/>
            </w:tcBorders>
            <w:vAlign w:val="center"/>
          </w:tcPr>
          <w:p w14:paraId="5A454838" w14:textId="77777777" w:rsidR="007A3F55" w:rsidRPr="00E17563" w:rsidRDefault="007A3F55" w:rsidP="008372B6">
            <w:pPr>
              <w:spacing w:line="240" w:lineRule="auto"/>
            </w:pPr>
          </w:p>
        </w:tc>
      </w:tr>
    </w:tbl>
    <w:p w14:paraId="7539519F" w14:textId="77777777" w:rsidR="007A3F55" w:rsidRPr="00E17563" w:rsidRDefault="007A3F55" w:rsidP="003D4135">
      <w:pPr>
        <w:spacing w:before="120" w:after="2000"/>
        <w:jc w:val="center"/>
        <w:rPr>
          <w:sz w:val="28"/>
          <w:szCs w:val="28"/>
        </w:rPr>
      </w:pPr>
    </w:p>
    <w:p w14:paraId="2A477FB4" w14:textId="439942DE" w:rsidR="00BB41F5" w:rsidRPr="00E17563" w:rsidRDefault="00BB41F5" w:rsidP="006726A3">
      <w:pPr>
        <w:jc w:val="left"/>
        <w:sectPr w:rsidR="00BB41F5" w:rsidRPr="00E17563" w:rsidSect="00181F65">
          <w:pgSz w:w="11906" w:h="16838" w:code="9"/>
          <w:pgMar w:top="1134" w:right="567" w:bottom="1134" w:left="1701" w:header="720" w:footer="720" w:gutter="0"/>
          <w:cols w:space="720"/>
          <w:docGrid w:linePitch="360"/>
        </w:sectPr>
      </w:pPr>
      <w:r w:rsidRPr="00E17563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467A4B" wp14:editId="43CE8149">
                <wp:simplePos x="0" y="0"/>
                <wp:positionH relativeFrom="margin">
                  <wp:align>center</wp:align>
                </wp:positionH>
                <wp:positionV relativeFrom="page">
                  <wp:posOffset>9378950</wp:posOffset>
                </wp:positionV>
                <wp:extent cx="4993200" cy="3697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3200" cy="369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2F9E72" w14:textId="2370AB12" w:rsidR="008F247E" w:rsidRPr="00BB41F5" w:rsidRDefault="000C5415" w:rsidP="00BB41F5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8779A6">
                              <w:rPr>
                                <w:b/>
                              </w:rPr>
                              <w:t>Kaunas</w:t>
                            </w:r>
                            <w:r w:rsidR="008F247E" w:rsidRPr="008779A6">
                              <w:rPr>
                                <w:b/>
                              </w:rPr>
                              <w:t xml:space="preserve">, </w:t>
                            </w:r>
                            <w:r w:rsidRPr="008779A6">
                              <w:rPr>
                                <w:b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67A4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738.5pt;width:393.15pt;height:29.1pt;z-index: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" fillcolor="window" stroked="f" strokeweight=".5pt">
                <v:textbox>
                  <w:txbxContent>
                    <w:p w14:paraId="5C2F9E72" w14:textId="2370AB12" w:rsidR="008F247E" w:rsidRPr="00BB41F5" w:rsidRDefault="000C5415" w:rsidP="00BB41F5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 w:rsidRPr="008779A6">
                        <w:rPr>
                          <w:b/>
                        </w:rPr>
                        <w:t>Kaunas</w:t>
                      </w:r>
                      <w:r w:rsidR="008F247E" w:rsidRPr="008779A6">
                        <w:rPr>
                          <w:b/>
                        </w:rPr>
                        <w:t xml:space="preserve">, </w:t>
                      </w:r>
                      <w:r w:rsidRPr="008779A6">
                        <w:rPr>
                          <w:b/>
                        </w:rPr>
                        <w:t>2024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3E9232C" w14:textId="77777777" w:rsidR="00B53C41" w:rsidRPr="00E17563" w:rsidRDefault="00317DCA" w:rsidP="008221FB">
      <w:pPr>
        <w:pStyle w:val="Antratnon-TOC"/>
      </w:pPr>
      <w:r w:rsidRPr="00E17563">
        <w:lastRenderedPageBreak/>
        <w:t>Turinys</w:t>
      </w:r>
    </w:p>
    <w:p w14:paraId="6522FEAF" w14:textId="0867AD57" w:rsidR="005B1A32" w:rsidRPr="00E17563" w:rsidRDefault="00C53805">
      <w:pPr>
        <w:pStyle w:val="TOC1"/>
        <w:rPr>
          <w:rFonts w:asciiTheme="minorHAnsi" w:eastAsiaTheme="minorEastAsia" w:hAnsiTheme="minorHAnsi" w:cstheme="minorBidi"/>
          <w:bCs w:val="0"/>
          <w:kern w:val="2"/>
          <w:szCs w:val="24"/>
          <w:lang w:eastAsia="en-GB"/>
          <w14:ligatures w14:val="standardContextual"/>
        </w:rPr>
      </w:pPr>
      <w:r w:rsidRPr="00E17563">
        <w:fldChar w:fldCharType="begin"/>
      </w:r>
      <w:r w:rsidRPr="00E17563">
        <w:instrText xml:space="preserve"> TOC \o "1-1" \h \z \t "Heading 2;2;Heading 3;3;Priedas;4" </w:instrText>
      </w:r>
      <w:r w:rsidRPr="00E17563">
        <w:fldChar w:fldCharType="separate"/>
      </w:r>
      <w:hyperlink w:anchor="_Toc181221937" w:history="1">
        <w:r w:rsidR="005B1A32" w:rsidRPr="00E17563">
          <w:rPr>
            <w:rStyle w:val="Hyperlink"/>
          </w:rPr>
          <w:t>Greitaveika</w:t>
        </w:r>
        <w:r w:rsidR="005B1A32" w:rsidRPr="00E17563">
          <w:rPr>
            <w:webHidden/>
          </w:rPr>
          <w:tab/>
        </w:r>
        <w:r w:rsidR="005B1A32" w:rsidRPr="00E17563">
          <w:rPr>
            <w:webHidden/>
          </w:rPr>
          <w:fldChar w:fldCharType="begin"/>
        </w:r>
        <w:r w:rsidR="005B1A32" w:rsidRPr="00E17563">
          <w:rPr>
            <w:webHidden/>
          </w:rPr>
          <w:instrText xml:space="preserve"> PAGEREF _Toc181221937 \h </w:instrText>
        </w:r>
        <w:r w:rsidR="005B1A32" w:rsidRPr="00E17563">
          <w:rPr>
            <w:webHidden/>
          </w:rPr>
        </w:r>
        <w:r w:rsidR="005B1A32" w:rsidRPr="00E17563">
          <w:rPr>
            <w:webHidden/>
          </w:rPr>
          <w:fldChar w:fldCharType="separate"/>
        </w:r>
        <w:r w:rsidR="00171364">
          <w:rPr>
            <w:webHidden/>
          </w:rPr>
          <w:t>3</w:t>
        </w:r>
        <w:r w:rsidR="005B1A32" w:rsidRPr="00E17563">
          <w:rPr>
            <w:webHidden/>
          </w:rPr>
          <w:fldChar w:fldCharType="end"/>
        </w:r>
      </w:hyperlink>
    </w:p>
    <w:p w14:paraId="19C825E7" w14:textId="0A917657" w:rsidR="001467DB" w:rsidRPr="00E17563" w:rsidRDefault="00C53805" w:rsidP="00C53805">
      <w:pPr>
        <w:pStyle w:val="TOC1"/>
      </w:pPr>
      <w:r w:rsidRPr="00E17563">
        <w:fldChar w:fldCharType="end"/>
      </w:r>
    </w:p>
    <w:p w14:paraId="2E62D474" w14:textId="77777777" w:rsidR="00086029" w:rsidRPr="00E17563" w:rsidRDefault="00086029" w:rsidP="00197E84">
      <w:pPr>
        <w:pStyle w:val="Style4"/>
      </w:pPr>
      <w:r w:rsidRPr="00E17563">
        <w:br w:type="page"/>
      </w:r>
    </w:p>
    <w:p w14:paraId="207D2F33" w14:textId="157FD983" w:rsidR="00086029" w:rsidRPr="00E17563" w:rsidRDefault="00956220" w:rsidP="00B65A56">
      <w:pPr>
        <w:pStyle w:val="Antratbenr"/>
      </w:pPr>
      <w:bookmarkStart w:id="0" w:name="_Toc181221937"/>
      <w:r w:rsidRPr="00E17563">
        <w:lastRenderedPageBreak/>
        <w:t>Greitaveika</w:t>
      </w:r>
      <w:bookmarkEnd w:id="0"/>
    </w:p>
    <w:p w14:paraId="3926BB6B" w14:textId="77777777" w:rsidR="00956220" w:rsidRPr="00E17563" w:rsidRDefault="00956220" w:rsidP="00F829A7">
      <w:pPr>
        <w:pStyle w:val="Tekstas"/>
      </w:pPr>
      <w:bookmarkStart w:id="1" w:name="_Toc503646966"/>
      <w:bookmarkStart w:id="2" w:name="_Toc503648356"/>
      <w:bookmarkStart w:id="3" w:name="_Toc503651300"/>
      <w:bookmarkStart w:id="4" w:name="_Toc505346876"/>
    </w:p>
    <w:p w14:paraId="1D7A3E84" w14:textId="01C0BD39" w:rsidR="00956220" w:rsidRPr="00E17563" w:rsidRDefault="00956220" w:rsidP="00956220">
      <w:r w:rsidRPr="00E17563">
        <w:t>Tiriamieji metodai:</w:t>
      </w:r>
    </w:p>
    <w:p w14:paraId="4974F562" w14:textId="77777777" w:rsidR="00956220" w:rsidRPr="00E17563" w:rsidRDefault="00956220" w:rsidP="00956220"/>
    <w:p w14:paraId="5D156C9B" w14:textId="589A8A36" w:rsidR="00956220" w:rsidRPr="00E17563" w:rsidRDefault="00956220" w:rsidP="00956220">
      <w:r w:rsidRPr="00E17563">
        <w:rPr>
          <w:noProof/>
        </w:rPr>
        <w:drawing>
          <wp:inline distT="0" distB="0" distL="0" distR="0" wp14:anchorId="3BB52AAF" wp14:editId="38A3E965">
            <wp:extent cx="6120130" cy="408305"/>
            <wp:effectExtent l="0" t="0" r="1270" b="0"/>
            <wp:docPr id="182877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765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B10E" w14:textId="77777777" w:rsidR="00956220" w:rsidRPr="00E17563" w:rsidRDefault="00956220" w:rsidP="00956220"/>
    <w:p w14:paraId="46A7D67B" w14:textId="1F24BCC4" w:rsidR="00956220" w:rsidRPr="00E17563" w:rsidRDefault="00956220" w:rsidP="00956220">
      <w:r w:rsidRPr="00E17563">
        <w:t xml:space="preserve">Aprašytas </w:t>
      </w:r>
      <w:proofErr w:type="spellStart"/>
      <w:r w:rsidRPr="00E17563">
        <w:t>addAll</w:t>
      </w:r>
      <w:proofErr w:type="spellEnd"/>
      <w:r w:rsidRPr="00E17563">
        <w:t xml:space="preserve"> metodas </w:t>
      </w:r>
      <w:proofErr w:type="spellStart"/>
      <w:r w:rsidRPr="00E17563">
        <w:t>BstSet</w:t>
      </w:r>
      <w:proofErr w:type="spellEnd"/>
      <w:r w:rsidRPr="00E17563">
        <w:t xml:space="preserve"> klasėje:</w:t>
      </w:r>
    </w:p>
    <w:p w14:paraId="15E026CE" w14:textId="77777777" w:rsidR="00956220" w:rsidRPr="00E17563" w:rsidRDefault="00956220" w:rsidP="00956220"/>
    <w:p w14:paraId="650DD9DD" w14:textId="77777777" w:rsidR="001069E5" w:rsidRPr="00E17563" w:rsidRDefault="001069E5" w:rsidP="00106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/**</w:t>
      </w:r>
    </w:p>
    <w:p w14:paraId="5F6BCE52" w14:textId="77777777" w:rsidR="001069E5" w:rsidRPr="00E17563" w:rsidRDefault="001069E5" w:rsidP="00106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 xml:space="preserve">     * </w:t>
      </w:r>
      <w:proofErr w:type="spellStart"/>
      <w:r w:rsidRPr="00E17563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Abės</w:t>
      </w:r>
      <w:proofErr w:type="spellEnd"/>
      <w:r w:rsidRPr="00E17563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 xml:space="preserve"> </w:t>
      </w:r>
      <w:proofErr w:type="spellStart"/>
      <w:r w:rsidRPr="00E17563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set</w:t>
      </w:r>
      <w:proofErr w:type="spellEnd"/>
      <w:r w:rsidRPr="00E17563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 xml:space="preserve"> elementai pridedami į esamą aibę, jeigu abi aibės turi tą patį elementą, jis nėra dedamas.</w:t>
      </w:r>
    </w:p>
    <w:p w14:paraId="45D7143A" w14:textId="77777777" w:rsidR="001069E5" w:rsidRPr="00E17563" w:rsidRDefault="001069E5" w:rsidP="00106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 xml:space="preserve">     *</w:t>
      </w:r>
    </w:p>
    <w:p w14:paraId="672FD93F" w14:textId="77777777" w:rsidR="001069E5" w:rsidRPr="00E17563" w:rsidRDefault="001069E5" w:rsidP="00106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 xml:space="preserve">     * @param </w:t>
      </w:r>
      <w:proofErr w:type="spellStart"/>
      <w:r w:rsidRPr="00E17563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set</w:t>
      </w:r>
      <w:proofErr w:type="spellEnd"/>
      <w:r w:rsidRPr="00E17563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 xml:space="preserve"> pridedamoji aibė</w:t>
      </w:r>
    </w:p>
    <w:p w14:paraId="31AE4078" w14:textId="77777777" w:rsidR="001069E5" w:rsidRPr="00E17563" w:rsidRDefault="001069E5" w:rsidP="00106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 xml:space="preserve">     */</w:t>
      </w:r>
    </w:p>
    <w:p w14:paraId="04EC1BBB" w14:textId="77777777" w:rsidR="001069E5" w:rsidRPr="00E17563" w:rsidRDefault="001069E5" w:rsidP="00106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E17563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eastAsia="en-GB"/>
        </w:rPr>
        <w:t>@Override</w:t>
      </w:r>
    </w:p>
    <w:p w14:paraId="70F08A21" w14:textId="77777777" w:rsidR="001069E5" w:rsidRPr="00E17563" w:rsidRDefault="001069E5" w:rsidP="00106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public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void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addAll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Set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&lt;E&gt; 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set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 {</w:t>
      </w:r>
    </w:p>
    <w:p w14:paraId="56F012D7" w14:textId="77777777" w:rsidR="001069E5" w:rsidRPr="00E17563" w:rsidRDefault="001069E5" w:rsidP="00106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for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(E 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element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: 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set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 {</w:t>
      </w:r>
    </w:p>
    <w:p w14:paraId="530FAFE0" w14:textId="77777777" w:rsidR="001069E5" w:rsidRPr="00E17563" w:rsidRDefault="001069E5" w:rsidP="00106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  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add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element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);</w:t>
      </w:r>
    </w:p>
    <w:p w14:paraId="1BDB0230" w14:textId="77777777" w:rsidR="001069E5" w:rsidRPr="00E17563" w:rsidRDefault="001069E5" w:rsidP="00106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}</w:t>
      </w:r>
    </w:p>
    <w:p w14:paraId="3BEFAECC" w14:textId="77777777" w:rsidR="001069E5" w:rsidRPr="00E17563" w:rsidRDefault="001069E5" w:rsidP="00106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}</w:t>
      </w:r>
    </w:p>
    <w:p w14:paraId="774B1036" w14:textId="77777777" w:rsidR="00956220" w:rsidRPr="00E17563" w:rsidRDefault="00956220" w:rsidP="00956220"/>
    <w:p w14:paraId="30209D2E" w14:textId="77777777" w:rsidR="001069E5" w:rsidRPr="00E17563" w:rsidRDefault="001069E5" w:rsidP="00956220"/>
    <w:p w14:paraId="60D254B6" w14:textId="2FA03441" w:rsidR="001069E5" w:rsidRPr="00E17563" w:rsidRDefault="001069E5" w:rsidP="00956220">
      <w:r w:rsidRPr="00E17563">
        <w:t xml:space="preserve">Šio metodo nereikėjo aprašinėti </w:t>
      </w:r>
      <w:proofErr w:type="spellStart"/>
      <w:r w:rsidRPr="00E17563">
        <w:t>AvlSet</w:t>
      </w:r>
      <w:proofErr w:type="spellEnd"/>
      <w:r w:rsidRPr="00E17563">
        <w:t xml:space="preserve"> klasėje, nes ji paveldi </w:t>
      </w:r>
      <w:proofErr w:type="spellStart"/>
      <w:r w:rsidRPr="00E17563">
        <w:t>BstSet</w:t>
      </w:r>
      <w:proofErr w:type="spellEnd"/>
      <w:r w:rsidRPr="00E17563">
        <w:t xml:space="preserve"> klasę.</w:t>
      </w:r>
    </w:p>
    <w:p w14:paraId="5F50F650" w14:textId="77777777" w:rsidR="001069E5" w:rsidRPr="00E17563" w:rsidRDefault="001069E5" w:rsidP="00956220"/>
    <w:p w14:paraId="08DF13CD" w14:textId="0D17DCC8" w:rsidR="001069E5" w:rsidRPr="00E17563" w:rsidRDefault="001069E5" w:rsidP="00956220">
      <w:r w:rsidRPr="00E17563">
        <w:t xml:space="preserve">Metodo sudėtingumas naudojant </w:t>
      </w:r>
      <w:proofErr w:type="spellStart"/>
      <w:r w:rsidRPr="00E17563">
        <w:t>BstSet</w:t>
      </w:r>
      <w:proofErr w:type="spellEnd"/>
      <w:r w:rsidRPr="00E17563">
        <w:t xml:space="preserve"> klasę:</w:t>
      </w:r>
    </w:p>
    <w:p w14:paraId="6037036A" w14:textId="5A40A3C9" w:rsidR="001069E5" w:rsidRPr="00E17563" w:rsidRDefault="001069E5" w:rsidP="00956220">
      <w:r w:rsidRPr="00E17563">
        <w:tab/>
      </w:r>
    </w:p>
    <w:p w14:paraId="0F3D5F3D" w14:textId="2A42106E" w:rsidR="001069E5" w:rsidRPr="00E17563" w:rsidRDefault="001069E5" w:rsidP="00956220">
      <w:r w:rsidRPr="00E17563">
        <w:tab/>
        <w:t xml:space="preserve">Tarkime, kad m yra elementų skaičius </w:t>
      </w:r>
      <w:proofErr w:type="spellStart"/>
      <w:r w:rsidRPr="00E17563">
        <w:t>abėje</w:t>
      </w:r>
      <w:proofErr w:type="spellEnd"/>
      <w:r w:rsidRPr="00E17563">
        <w:t xml:space="preserve"> </w:t>
      </w:r>
      <w:proofErr w:type="spellStart"/>
      <w:r w:rsidRPr="00E17563">
        <w:t>Set</w:t>
      </w:r>
      <w:proofErr w:type="spellEnd"/>
      <w:r w:rsidRPr="00E17563">
        <w:t xml:space="preserve">. Tai šio metodo sudėtingumas bus: m * n. Taip yra todėl, nes mūsų </w:t>
      </w:r>
      <w:proofErr w:type="spellStart"/>
      <w:r w:rsidRPr="00E17563">
        <w:t>addAll</w:t>
      </w:r>
      <w:proofErr w:type="spellEnd"/>
      <w:r w:rsidRPr="00E17563">
        <w:t xml:space="preserve"> metodas pirmiausia eina per kiekvieną m elementą atskirai ir taip pat kiekvienam m elementui jis atlieka </w:t>
      </w:r>
      <w:proofErr w:type="spellStart"/>
      <w:r w:rsidRPr="00E17563">
        <w:t>add</w:t>
      </w:r>
      <w:proofErr w:type="spellEnd"/>
      <w:r w:rsidRPr="00E17563">
        <w:t xml:space="preserve"> metodą, kuris naudoja rekursinį naujo elemento pridėjimą į medį, todėl </w:t>
      </w:r>
      <w:proofErr w:type="spellStart"/>
      <w:r w:rsidRPr="00E17563">
        <w:t>add</w:t>
      </w:r>
      <w:proofErr w:type="spellEnd"/>
      <w:r w:rsidRPr="00E17563">
        <w:t xml:space="preserve"> metodo sudėtingumas yra </w:t>
      </w:r>
      <w:proofErr w:type="spellStart"/>
      <w:r w:rsidRPr="00E17563">
        <w:t>log</w:t>
      </w:r>
      <w:proofErr w:type="spellEnd"/>
      <w:r w:rsidRPr="00E17563">
        <w:t xml:space="preserve">(n). Šių metodų sudėtingumus </w:t>
      </w:r>
      <w:proofErr w:type="spellStart"/>
      <w:r w:rsidRPr="00E17563">
        <w:t>sudaugine</w:t>
      </w:r>
      <w:proofErr w:type="spellEnd"/>
      <w:r w:rsidRPr="00E17563">
        <w:t xml:space="preserve"> gauname rezultatą.</w:t>
      </w:r>
    </w:p>
    <w:p w14:paraId="646E633F" w14:textId="77777777" w:rsidR="00077F4E" w:rsidRPr="00E17563" w:rsidRDefault="00077F4E" w:rsidP="00956220"/>
    <w:p w14:paraId="7B9544FC" w14:textId="60552D90" w:rsidR="00077F4E" w:rsidRPr="00E17563" w:rsidRDefault="00077F4E" w:rsidP="00956220">
      <w:r w:rsidRPr="00E17563">
        <w:t xml:space="preserve">Metodo sudėtingumas naudojant </w:t>
      </w:r>
      <w:proofErr w:type="spellStart"/>
      <w:r w:rsidRPr="00E17563">
        <w:t>AvlSet</w:t>
      </w:r>
      <w:proofErr w:type="spellEnd"/>
      <w:r w:rsidRPr="00E17563">
        <w:t xml:space="preserve"> klasę:</w:t>
      </w:r>
    </w:p>
    <w:p w14:paraId="2F7441A1" w14:textId="77777777" w:rsidR="00077F4E" w:rsidRPr="00E17563" w:rsidRDefault="00077F4E" w:rsidP="00956220"/>
    <w:p w14:paraId="06BDA7A9" w14:textId="6DCD71E6" w:rsidR="00077F4E" w:rsidRPr="00E17563" w:rsidRDefault="00077F4E" w:rsidP="00956220">
      <w:r w:rsidRPr="00E17563">
        <w:tab/>
        <w:t xml:space="preserve">Šio metodo sudėtingumas </w:t>
      </w:r>
      <w:r w:rsidR="000B5B83">
        <w:t xml:space="preserve">bus m * </w:t>
      </w:r>
      <w:proofErr w:type="spellStart"/>
      <w:r w:rsidR="000B5B83">
        <w:t>log</w:t>
      </w:r>
      <w:proofErr w:type="spellEnd"/>
      <w:r w:rsidR="000B5B83">
        <w:t xml:space="preserve">(n), nes jis yra </w:t>
      </w:r>
      <w:proofErr w:type="spellStart"/>
      <w:r w:rsidR="000B5B83">
        <w:t>subalancuotas</w:t>
      </w:r>
      <w:proofErr w:type="spellEnd"/>
      <w:r w:rsidRPr="00E17563">
        <w:t xml:space="preserve">. Tačiau kartais atrodytų, kad balansavimo dalis </w:t>
      </w:r>
      <w:proofErr w:type="spellStart"/>
      <w:r w:rsidRPr="00E17563">
        <w:t>addRecursive</w:t>
      </w:r>
      <w:proofErr w:type="spellEnd"/>
      <w:r w:rsidRPr="00E17563">
        <w:t xml:space="preserve"> metode turėtų padidinti sudėtingumą. Vis dėlto taip nėra, nes balansavimo operacija neužtrunka taip ilgai, nes ji vyksta tik tarp kelių susijusių mazgų.</w:t>
      </w:r>
    </w:p>
    <w:p w14:paraId="7D1AD4B8" w14:textId="77777777" w:rsidR="00077F4E" w:rsidRPr="00E17563" w:rsidRDefault="00077F4E" w:rsidP="00956220"/>
    <w:p w14:paraId="30F952B7" w14:textId="3D39F647" w:rsidR="00077F4E" w:rsidRPr="00E17563" w:rsidRDefault="00BC3CA6" w:rsidP="00956220">
      <w:r w:rsidRPr="00E17563">
        <w:t>Greitaveikos testavimo kodas:</w:t>
      </w:r>
    </w:p>
    <w:p w14:paraId="537EA880" w14:textId="77777777" w:rsidR="00BC3CA6" w:rsidRPr="00E17563" w:rsidRDefault="00BC3CA6" w:rsidP="00956220"/>
    <w:p w14:paraId="3675A32C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E1756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package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edu.</w:t>
      </w:r>
      <w:r w:rsidRPr="00E17563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ktu</w:t>
      </w: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.</w:t>
      </w:r>
      <w:r w:rsidRPr="00E17563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ds</w:t>
      </w: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.</w:t>
      </w:r>
      <w:r w:rsidRPr="00E17563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lab2</w:t>
      </w: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.</w:t>
      </w:r>
      <w:r w:rsidRPr="00E17563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demo</w:t>
      </w: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5A01AE38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0D856F04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E1756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import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E17563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GB"/>
        </w:rPr>
        <w:t>edu.ktu.ds.lab2.utils.AvlSet</w:t>
      </w: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5300A9AB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E1756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import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E17563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GB"/>
        </w:rPr>
        <w:t>edu.ktu.ds.lab2.utils.BstSet</w:t>
      </w: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5B79EE52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E1756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import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E17563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GB"/>
        </w:rPr>
        <w:t>edu.ktu.ds.lab2.utils.BstSetIterative</w:t>
      </w: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6FB89A86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E1756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import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E17563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GB"/>
        </w:rPr>
        <w:t>edu.ktu.ds.lab2.utils.SortedSet</w:t>
      </w: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180D059C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E1756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import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GB"/>
        </w:rPr>
        <w:t>org.openjdk.jmh.annotations</w:t>
      </w:r>
      <w:proofErr w:type="spellEnd"/>
      <w:r w:rsidRPr="00E17563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GB"/>
        </w:rPr>
        <w:t>.*</w:t>
      </w: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469CFFF9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E1756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import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GB"/>
        </w:rPr>
        <w:t>org.openjdk.jmh.infra.BenchmarkParams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1014C62E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E1756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lastRenderedPageBreak/>
        <w:t>import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GB"/>
        </w:rPr>
        <w:t>org.openjdk.jmh.runner.Runner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08039A92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E1756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import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GB"/>
        </w:rPr>
        <w:t>org.openjdk.jmh.runner.RunnerException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0D4D8DF0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E1756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import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GB"/>
        </w:rPr>
        <w:t>org.openjdk.jmh.runner.options.Options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734ADAD2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E1756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import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GB"/>
        </w:rPr>
        <w:t>org.openjdk.jmh.runner.options.OptionsBuilder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19B991B1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7F170040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E1756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import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GB"/>
        </w:rPr>
        <w:t>java.util.HashSet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307185FF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E1756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import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GB"/>
        </w:rPr>
        <w:t>java.util.Set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0E2E4CF3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E1756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import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GB"/>
        </w:rPr>
        <w:t>java.util.concurrent.TimeUnit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214ABA6E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4ADED19F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eastAsia="en-GB"/>
        </w:rPr>
        <w:t>@BenchmarkMode</w:t>
      </w: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(Mode.</w:t>
      </w:r>
      <w:r w:rsidRPr="00E17563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AverageTime</w:t>
      </w: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611C9B6C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eastAsia="en-GB"/>
        </w:rPr>
        <w:t>@State</w:t>
      </w: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(Scope.</w:t>
      </w:r>
      <w:r w:rsidRPr="00E17563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Benchmark</w:t>
      </w: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21837632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eastAsia="en-GB"/>
        </w:rPr>
        <w:t>@OutputTimeUnit</w:t>
      </w: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(TimeUnit.</w:t>
      </w:r>
      <w:r w:rsidRPr="00E17563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MICROSECONDS</w:t>
      </w: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4B5A2E96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eastAsia="en-GB"/>
        </w:rPr>
        <w:t>@Warmup</w:t>
      </w: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(time = </w:t>
      </w:r>
      <w:r w:rsidRPr="00E1756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</w:t>
      </w: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timeUnit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= 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TimeUnit.</w:t>
      </w:r>
      <w:r w:rsidRPr="00E17563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SECONDS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iterations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= </w:t>
      </w:r>
      <w:r w:rsidRPr="00E1756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2</w:t>
      </w: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5DBA02D6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eastAsia="en-GB"/>
        </w:rPr>
        <w:t>@Measurement</w:t>
      </w: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(time = </w:t>
      </w:r>
      <w:r w:rsidRPr="00E1756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</w:t>
      </w: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timeUnit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= 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TimeUnit.</w:t>
      </w:r>
      <w:r w:rsidRPr="00E17563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SECONDS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440BBD7C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E1756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public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class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GB"/>
        </w:rPr>
        <w:t>Benchmark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{</w:t>
      </w:r>
    </w:p>
    <w:p w14:paraId="11710D8D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392182FC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E17563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eastAsia="en-GB"/>
        </w:rPr>
        <w:t>@State</w:t>
      </w: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(Scope.</w:t>
      </w:r>
      <w:r w:rsidRPr="00E17563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Benchmark</w:t>
      </w: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55AAD031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public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static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class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GB"/>
        </w:rPr>
        <w:t>FullSet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{</w:t>
      </w:r>
    </w:p>
    <w:p w14:paraId="1501CF0E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01710B1B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Car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[] 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cars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68C3B511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BstSet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&lt;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Car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&gt; 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carSet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3706381A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AvlSet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&lt;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Car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&gt; 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avlSet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04A3041B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7CE13E4C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r w:rsidRPr="00E17563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eastAsia="en-GB"/>
        </w:rPr>
        <w:t>@Setup</w:t>
      </w: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(Level.</w:t>
      </w:r>
      <w:r w:rsidRPr="00E17563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Iteration</w:t>
      </w: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681FD62E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public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void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generateElements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BenchmarkParams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params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 {</w:t>
      </w:r>
    </w:p>
    <w:p w14:paraId="28688432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  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cars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= Benchmark.</w:t>
      </w:r>
      <w:r w:rsidRPr="00E17563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generateElements</w:t>
      </w: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(Integer.</w:t>
      </w:r>
      <w:r w:rsidRPr="00E17563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parseInt</w:t>
      </w: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(params.</w:t>
      </w:r>
      <w:r w:rsidRPr="00E17563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getParam</w:t>
      </w: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r w:rsidRPr="00E1756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GB"/>
        </w:rPr>
        <w:t>"elementCount"</w:t>
      </w: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)));</w:t>
      </w:r>
    </w:p>
    <w:p w14:paraId="4CA431B4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}</w:t>
      </w:r>
    </w:p>
    <w:p w14:paraId="5213A16D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5624C709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r w:rsidRPr="00E17563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eastAsia="en-GB"/>
        </w:rPr>
        <w:t>@Setup</w:t>
      </w: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(Level.</w:t>
      </w:r>
      <w:r w:rsidRPr="00E17563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Invocation</w:t>
      </w: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5BF48873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public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void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fillCarSet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BenchmarkParams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params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 {</w:t>
      </w:r>
    </w:p>
    <w:p w14:paraId="4F2377FF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  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carSet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=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new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BstSet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&lt;&gt;(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Car.</w:t>
      </w:r>
      <w:r w:rsidRPr="00E17563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byPrice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);</w:t>
      </w:r>
    </w:p>
    <w:p w14:paraId="1EBF51C6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  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avlSet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=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new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AvlSet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&lt;&gt;(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Car.</w:t>
      </w:r>
      <w:r w:rsidRPr="00E17563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byPrice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);</w:t>
      </w:r>
    </w:p>
    <w:p w14:paraId="2CB0CE21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  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addElements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cars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carSet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);</w:t>
      </w:r>
    </w:p>
    <w:p w14:paraId="15E0A07B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  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addElements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cars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avlSet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);</w:t>
      </w:r>
    </w:p>
    <w:p w14:paraId="65795603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}</w:t>
      </w:r>
    </w:p>
    <w:p w14:paraId="7AE5AE4B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}</w:t>
      </w:r>
    </w:p>
    <w:p w14:paraId="585C6117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6B059422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E17563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eastAsia="en-GB"/>
        </w:rPr>
        <w:t>@Param</w:t>
      </w: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({</w:t>
      </w:r>
      <w:r w:rsidRPr="00E1756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GB"/>
        </w:rPr>
        <w:t>"1000"</w:t>
      </w: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</w:t>
      </w:r>
      <w:r w:rsidRPr="00E1756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GB"/>
        </w:rPr>
        <w:t>"2000"</w:t>
      </w: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</w:t>
      </w:r>
      <w:r w:rsidRPr="00E1756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GB"/>
        </w:rPr>
        <w:t>"5000"</w:t>
      </w: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</w:t>
      </w:r>
      <w:r w:rsidRPr="00E1756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GB"/>
        </w:rPr>
        <w:t>"10000"</w:t>
      </w: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})</w:t>
      </w:r>
    </w:p>
    <w:p w14:paraId="5010C1F4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public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int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elementCount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2DED932B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0E33B72F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Car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[] 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cars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71074264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BstSet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&lt;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Car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&gt; carSet2;</w:t>
      </w:r>
    </w:p>
    <w:p w14:paraId="3E8AD8A2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6FA5A4AD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E17563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eastAsia="en-GB"/>
        </w:rPr>
        <w:t>@Setup</w:t>
      </w: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(Level.</w:t>
      </w:r>
      <w:r w:rsidRPr="00E17563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Iteration</w:t>
      </w: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40AB7B48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public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void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generateElements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() {</w:t>
      </w:r>
    </w:p>
    <w:p w14:paraId="0DA54B5B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cars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= 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generateElements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elementCount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);</w:t>
      </w:r>
    </w:p>
    <w:p w14:paraId="19489F81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carSet2 =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new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BstSet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&lt;&gt;(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Car.</w:t>
      </w:r>
      <w:r w:rsidRPr="00E17563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byPrice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);</w:t>
      </w:r>
    </w:p>
    <w:p w14:paraId="121BC93F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addElements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cars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, carSet2);</w:t>
      </w:r>
    </w:p>
    <w:p w14:paraId="4F041DE6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}</w:t>
      </w:r>
    </w:p>
    <w:p w14:paraId="6BFBDA3E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37F0669F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static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Car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[]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generateElements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int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count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 {</w:t>
      </w:r>
    </w:p>
    <w:p w14:paraId="1C9DC365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return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new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CarsGenerator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().</w:t>
      </w:r>
      <w:proofErr w:type="spellStart"/>
      <w:r w:rsidRPr="00E17563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generateShuffle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count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</w:t>
      </w:r>
      <w:r w:rsidRPr="00E1756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n-GB"/>
        </w:rPr>
        <w:t>1.0</w:t>
      </w: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);</w:t>
      </w:r>
    </w:p>
    <w:p w14:paraId="6B5DC72A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}</w:t>
      </w:r>
    </w:p>
    <w:p w14:paraId="07AE8F6C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4EC0CAC5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E17563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eastAsia="en-GB"/>
        </w:rPr>
        <w:t>@org.openjdk.jmh.annotations.Benchmark</w:t>
      </w:r>
    </w:p>
    <w:p w14:paraId="552FCBAB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public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void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addAllBstSet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FullSet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fullSet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 {</w:t>
      </w:r>
    </w:p>
    <w:p w14:paraId="25A552BD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fullSet.</w:t>
      </w:r>
      <w:r w:rsidRPr="00E17563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carSet</w:t>
      </w: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.</w:t>
      </w:r>
      <w:r w:rsidRPr="00E17563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addAll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(carSet2);</w:t>
      </w:r>
    </w:p>
    <w:p w14:paraId="5263DA8D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}</w:t>
      </w:r>
    </w:p>
    <w:p w14:paraId="5BC42E69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10354E29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E17563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eastAsia="en-GB"/>
        </w:rPr>
        <w:t>@org.openjdk.jmh.annotations.Benchmark</w:t>
      </w:r>
    </w:p>
    <w:p w14:paraId="68043077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public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void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addAllAvlSet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FullSet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fullSet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 {</w:t>
      </w:r>
    </w:p>
    <w:p w14:paraId="03C44091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fullSet.</w:t>
      </w:r>
      <w:r w:rsidRPr="00E17563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avlSet</w:t>
      </w: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.</w:t>
      </w:r>
      <w:r w:rsidRPr="00E17563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addAll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(carSet2);</w:t>
      </w:r>
    </w:p>
    <w:p w14:paraId="45144A51" w14:textId="28091D79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}</w:t>
      </w:r>
    </w:p>
    <w:p w14:paraId="3673E7E2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17939681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public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static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void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addElements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Car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[] 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carArray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SortedSet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&lt;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Car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&gt; 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carSet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 {</w:t>
      </w:r>
    </w:p>
    <w:p w14:paraId="14019EB2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for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(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Car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car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: 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carArray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 {</w:t>
      </w:r>
    </w:p>
    <w:p w14:paraId="1D31BF40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  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carSet.</w:t>
      </w:r>
      <w:r w:rsidRPr="00E17563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add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car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);</w:t>
      </w:r>
    </w:p>
    <w:p w14:paraId="1882B0A7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}</w:t>
      </w:r>
    </w:p>
    <w:p w14:paraId="68BFA532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}</w:t>
      </w:r>
    </w:p>
    <w:p w14:paraId="1B3167A7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51622824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public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static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void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main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String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[] 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args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)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throws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RunnerException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{</w:t>
      </w:r>
    </w:p>
    <w:p w14:paraId="3DAAC8F1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Options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opt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=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new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OptionsBuilder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()</w:t>
      </w:r>
    </w:p>
    <w:p w14:paraId="5BEB938D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      .</w:t>
      </w:r>
      <w:proofErr w:type="spellStart"/>
      <w:r w:rsidRPr="00E17563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include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Benchmark.</w:t>
      </w:r>
      <w:r w:rsidRPr="00E17563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class</w:t>
      </w: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.</w:t>
      </w:r>
      <w:r w:rsidRPr="00E17563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getSimpleName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())</w:t>
      </w:r>
    </w:p>
    <w:p w14:paraId="7788656E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      .</w:t>
      </w:r>
      <w:proofErr w:type="spellStart"/>
      <w:r w:rsidRPr="00E17563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forks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r w:rsidRPr="00E1756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</w:t>
      </w: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46A82BAA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      .</w:t>
      </w:r>
      <w:proofErr w:type="spellStart"/>
      <w:r w:rsidRPr="00E17563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build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();</w:t>
      </w:r>
    </w:p>
    <w:p w14:paraId="3C9FF897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new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1756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Runner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opt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).</w:t>
      </w:r>
      <w:proofErr w:type="spellStart"/>
      <w:r w:rsidRPr="00E17563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run</w:t>
      </w:r>
      <w:proofErr w:type="spellEnd"/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();</w:t>
      </w:r>
    </w:p>
    <w:p w14:paraId="60109EE8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}</w:t>
      </w:r>
    </w:p>
    <w:p w14:paraId="78AD1341" w14:textId="77777777" w:rsidR="00BC3CA6" w:rsidRPr="00E17563" w:rsidRDefault="00BC3CA6" w:rsidP="00BC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1756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}</w:t>
      </w:r>
    </w:p>
    <w:p w14:paraId="219A11EE" w14:textId="77777777" w:rsidR="00BC3CA6" w:rsidRPr="00E17563" w:rsidRDefault="00BC3CA6" w:rsidP="00956220"/>
    <w:p w14:paraId="2E998402" w14:textId="68291E4F" w:rsidR="0019796F" w:rsidRPr="00E17563" w:rsidRDefault="0074736C" w:rsidP="0019796F">
      <w:pPr>
        <w:pStyle w:val="Tekstas"/>
      </w:pPr>
      <w:r w:rsidRPr="00E17563">
        <w:t xml:space="preserve">Šis greitaveikos kodas yra gana nesudėtingas. Mašinų dvejetainiai medžiai yra atskirai sugeneruojami naudojami tam sukurtą generavimo klasę. </w:t>
      </w:r>
      <w:r w:rsidR="0019796F" w:rsidRPr="00E17563">
        <w:t xml:space="preserve">Taip pat atskirai yra sukuriamas </w:t>
      </w:r>
      <w:proofErr w:type="spellStart"/>
      <w:r w:rsidR="0019796F" w:rsidRPr="00E17563">
        <w:t>addAll</w:t>
      </w:r>
      <w:proofErr w:type="spellEnd"/>
      <w:r w:rsidR="0019796F" w:rsidRPr="00E17563">
        <w:t xml:space="preserve"> metodo parametro medis. Yra įvykdomi aprašyti metodai ir galiausiai atspausdinami gauti greitaveikos rezultatai:</w:t>
      </w:r>
    </w:p>
    <w:p w14:paraId="571ED9C0" w14:textId="0B64CF6C" w:rsidR="0019796F" w:rsidRPr="00E17563" w:rsidRDefault="0019796F" w:rsidP="0019796F">
      <w:r w:rsidRPr="00E17563">
        <w:rPr>
          <w:noProof/>
        </w:rPr>
        <w:drawing>
          <wp:inline distT="0" distB="0" distL="0" distR="0" wp14:anchorId="35760F6B" wp14:editId="49C5C26E">
            <wp:extent cx="6120130" cy="2206625"/>
            <wp:effectExtent l="0" t="0" r="1270" b="3175"/>
            <wp:docPr id="860838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385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CBAF" w14:textId="77777777" w:rsidR="0019796F" w:rsidRPr="00E17563" w:rsidRDefault="0019796F" w:rsidP="0019796F"/>
    <w:p w14:paraId="6479B600" w14:textId="671B5D73" w:rsidR="000149A3" w:rsidRPr="00E17563" w:rsidRDefault="000149A3" w:rsidP="0019796F">
      <w:r w:rsidRPr="00E17563">
        <w:t>Grafikas:</w:t>
      </w:r>
    </w:p>
    <w:p w14:paraId="7888B73B" w14:textId="77777777" w:rsidR="000149A3" w:rsidRPr="00E17563" w:rsidRDefault="000149A3" w:rsidP="0019796F"/>
    <w:p w14:paraId="40740C44" w14:textId="5970B6CC" w:rsidR="000149A3" w:rsidRPr="00E17563" w:rsidRDefault="003A6160" w:rsidP="0019796F">
      <w:r>
        <w:rPr>
          <w:noProof/>
        </w:rPr>
        <w:lastRenderedPageBreak/>
        <w:drawing>
          <wp:inline distT="0" distB="0" distL="0" distR="0" wp14:anchorId="54219616" wp14:editId="0A3B500D">
            <wp:extent cx="6120130" cy="3842385"/>
            <wp:effectExtent l="0" t="0" r="1270" b="5715"/>
            <wp:docPr id="101905559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2D912D1-6E43-85D0-A864-2E35BD92D1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8888A62" w14:textId="77777777" w:rsidR="000149A3" w:rsidRPr="00E17563" w:rsidRDefault="000149A3" w:rsidP="0019796F"/>
    <w:p w14:paraId="60C4FBB9" w14:textId="77777777" w:rsidR="000149A3" w:rsidRPr="00E17563" w:rsidRDefault="000149A3" w:rsidP="0019796F"/>
    <w:p w14:paraId="29566641" w14:textId="11C47239" w:rsidR="00E21649" w:rsidRPr="00E17563" w:rsidRDefault="00E21649" w:rsidP="0019796F">
      <w:r w:rsidRPr="00E17563">
        <w:t>Kompiuterio</w:t>
      </w:r>
      <w:r w:rsidR="00E35D27" w:rsidRPr="00E17563">
        <w:t xml:space="preserve"> parametrai, kuriame buvo atlikti greitaveikos testavimai:</w:t>
      </w:r>
    </w:p>
    <w:p w14:paraId="7FE516A7" w14:textId="068B0938" w:rsidR="00E35D27" w:rsidRPr="00E17563" w:rsidRDefault="00E35D27" w:rsidP="0019796F">
      <w:r w:rsidRPr="00E17563">
        <w:tab/>
        <w:t xml:space="preserve">Procesoriaus charakteristikos – Apple M1 </w:t>
      </w:r>
      <w:proofErr w:type="spellStart"/>
      <w:r w:rsidRPr="00E17563">
        <w:t>Max</w:t>
      </w:r>
      <w:proofErr w:type="spellEnd"/>
    </w:p>
    <w:p w14:paraId="575AD7E5" w14:textId="21C01993" w:rsidR="00E35D27" w:rsidRPr="00E17563" w:rsidRDefault="00E35D27" w:rsidP="0019796F">
      <w:r w:rsidRPr="00E17563">
        <w:tab/>
        <w:t>Atminties kiekis (RAM) – 32GB</w:t>
      </w:r>
    </w:p>
    <w:p w14:paraId="027ABF9C" w14:textId="2FBB77B4" w:rsidR="00807F24" w:rsidRPr="00E17563" w:rsidRDefault="00E35D27" w:rsidP="0019796F">
      <w:r w:rsidRPr="00E17563">
        <w:tab/>
      </w:r>
      <w:r w:rsidR="00807F24" w:rsidRPr="00E17563">
        <w:t xml:space="preserve">OS – </w:t>
      </w:r>
      <w:proofErr w:type="spellStart"/>
      <w:r w:rsidR="00807F24" w:rsidRPr="00E17563">
        <w:t>macOS</w:t>
      </w:r>
      <w:proofErr w:type="spellEnd"/>
      <w:r w:rsidR="00807F24" w:rsidRPr="00E17563">
        <w:t xml:space="preserve"> </w:t>
      </w:r>
      <w:proofErr w:type="spellStart"/>
      <w:r w:rsidR="00807F24" w:rsidRPr="00E17563">
        <w:t>Sonoma</w:t>
      </w:r>
      <w:proofErr w:type="spellEnd"/>
      <w:r w:rsidR="00807F24" w:rsidRPr="00E17563">
        <w:t xml:space="preserve"> 14.4.1</w:t>
      </w:r>
    </w:p>
    <w:p w14:paraId="247C8957" w14:textId="77777777" w:rsidR="00E21649" w:rsidRPr="00E17563" w:rsidRDefault="00E21649" w:rsidP="0019796F"/>
    <w:p w14:paraId="12F0381F" w14:textId="429DCF86" w:rsidR="0019796F" w:rsidRPr="00E17563" w:rsidRDefault="0019796F" w:rsidP="0019796F">
      <w:r w:rsidRPr="00E17563">
        <w:t>Rezultatuose svarbu atsižvelgti į elementų kiekio stulpelį bei į „</w:t>
      </w:r>
      <w:proofErr w:type="spellStart"/>
      <w:r w:rsidRPr="00E17563">
        <w:t>score</w:t>
      </w:r>
      <w:proofErr w:type="spellEnd"/>
      <w:r w:rsidRPr="00E17563">
        <w:t xml:space="preserve">“ stulpelį, kuriame surašyti greičiai mikrosekundėmis. Kaip matome, kad metodų įvykdymo greičiai didėja ne </w:t>
      </w:r>
      <w:proofErr w:type="spellStart"/>
      <w:r w:rsidRPr="00E17563">
        <w:t>logoritmiškai</w:t>
      </w:r>
      <w:proofErr w:type="spellEnd"/>
      <w:r w:rsidRPr="00E17563">
        <w:t xml:space="preserve">. Taip yra todėl, kad pasirinktas elementų kiekis buvo kiek per mažas. Tačiau norint įrodyti </w:t>
      </w:r>
      <w:proofErr w:type="spellStart"/>
      <w:r w:rsidRPr="00E17563">
        <w:t>logoritmišką</w:t>
      </w:r>
      <w:proofErr w:type="spellEnd"/>
      <w:r w:rsidRPr="00E17563">
        <w:t xml:space="preserve"> sudėtingumą reikėtų turėti itin daug elementų. Tačiau iš šių rezultatų akivaizdžiai matosi, kad naudojant </w:t>
      </w:r>
      <w:proofErr w:type="spellStart"/>
      <w:r w:rsidRPr="00E17563">
        <w:t>bst</w:t>
      </w:r>
      <w:proofErr w:type="spellEnd"/>
      <w:r w:rsidRPr="00E17563">
        <w:t xml:space="preserve"> medį </w:t>
      </w:r>
      <w:proofErr w:type="spellStart"/>
      <w:r w:rsidRPr="00E17563">
        <w:t>addAll</w:t>
      </w:r>
      <w:proofErr w:type="spellEnd"/>
      <w:r w:rsidRPr="00E17563">
        <w:t xml:space="preserve"> metodas yra įvykdomas greičiau nei naudojant </w:t>
      </w:r>
      <w:proofErr w:type="spellStart"/>
      <w:r w:rsidRPr="00E17563">
        <w:t>avl</w:t>
      </w:r>
      <w:proofErr w:type="spellEnd"/>
      <w:r w:rsidRPr="00E17563">
        <w:t xml:space="preserve"> medį. Taip yra todėl, nes įdedant kiekvieną elementą į </w:t>
      </w:r>
      <w:proofErr w:type="spellStart"/>
      <w:r w:rsidRPr="00E17563">
        <w:t>avl</w:t>
      </w:r>
      <w:proofErr w:type="spellEnd"/>
      <w:r w:rsidRPr="00E17563">
        <w:t xml:space="preserve"> medį, jį reikia dar ir balansuoti, tikrinti ar jis neišsibalansavo. Šis veiksmas prailgina šio metodo darbą ir tai atsiliepia jo atlikimo greityje.</w:t>
      </w:r>
      <w:bookmarkEnd w:id="1"/>
      <w:bookmarkEnd w:id="2"/>
      <w:bookmarkEnd w:id="3"/>
      <w:bookmarkEnd w:id="4"/>
    </w:p>
    <w:sectPr w:rsidR="0019796F" w:rsidRPr="00E17563" w:rsidSect="00733B28">
      <w:footerReference w:type="default" r:id="rId16"/>
      <w:footerReference w:type="first" r:id="rId17"/>
      <w:pgSz w:w="11906" w:h="16838" w:code="9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D2D69B" w14:textId="77777777" w:rsidR="0083319F" w:rsidRDefault="0083319F" w:rsidP="00703F96">
      <w:pPr>
        <w:spacing w:line="240" w:lineRule="auto"/>
      </w:pPr>
      <w:r>
        <w:separator/>
      </w:r>
    </w:p>
    <w:p w14:paraId="547FC662" w14:textId="77777777" w:rsidR="0083319F" w:rsidRDefault="0083319F"/>
    <w:p w14:paraId="44EA81C8" w14:textId="77777777" w:rsidR="0083319F" w:rsidRDefault="0083319F"/>
    <w:p w14:paraId="7381A9DF" w14:textId="77777777" w:rsidR="0083319F" w:rsidRDefault="0083319F"/>
  </w:endnote>
  <w:endnote w:type="continuationSeparator" w:id="0">
    <w:p w14:paraId="615814DD" w14:textId="77777777" w:rsidR="0083319F" w:rsidRDefault="0083319F" w:rsidP="00703F96">
      <w:pPr>
        <w:spacing w:line="240" w:lineRule="auto"/>
      </w:pPr>
      <w:r>
        <w:continuationSeparator/>
      </w:r>
    </w:p>
    <w:p w14:paraId="0B2541BF" w14:textId="77777777" w:rsidR="0083319F" w:rsidRDefault="0083319F"/>
    <w:p w14:paraId="2F57FF99" w14:textId="77777777" w:rsidR="0083319F" w:rsidRDefault="0083319F"/>
    <w:p w14:paraId="5DF567CC" w14:textId="77777777" w:rsidR="0083319F" w:rsidRDefault="0083319F"/>
  </w:endnote>
  <w:endnote w:type="continuationNotice" w:id="1">
    <w:p w14:paraId="3A0A5D80" w14:textId="77777777" w:rsidR="0083319F" w:rsidRDefault="0083319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BA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GaramondPremrPro">
    <w:altName w:val="Yu Gothic UI"/>
    <w:panose1 w:val="020B0604020202020204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80207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C7562" w14:textId="2EB3207A" w:rsidR="008F247E" w:rsidRDefault="008F24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3F55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96383F" w14:textId="77777777" w:rsidR="008F247E" w:rsidRDefault="008F24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228713" w14:textId="77777777" w:rsidR="0083319F" w:rsidRDefault="0083319F" w:rsidP="00703F96">
      <w:pPr>
        <w:spacing w:line="240" w:lineRule="auto"/>
      </w:pPr>
      <w:r>
        <w:separator/>
      </w:r>
    </w:p>
  </w:footnote>
  <w:footnote w:type="continuationSeparator" w:id="0">
    <w:p w14:paraId="1EBEC947" w14:textId="77777777" w:rsidR="0083319F" w:rsidRDefault="0083319F" w:rsidP="00703F96">
      <w:pPr>
        <w:spacing w:line="240" w:lineRule="auto"/>
      </w:pPr>
      <w:r>
        <w:continuationSeparator/>
      </w:r>
    </w:p>
    <w:p w14:paraId="183C7932" w14:textId="77777777" w:rsidR="0083319F" w:rsidRDefault="0083319F"/>
    <w:p w14:paraId="630222D1" w14:textId="77777777" w:rsidR="0083319F" w:rsidRDefault="0083319F"/>
    <w:p w14:paraId="63FE99D8" w14:textId="77777777" w:rsidR="0083319F" w:rsidRDefault="0083319F"/>
  </w:footnote>
  <w:footnote w:type="continuationNotice" w:id="1">
    <w:p w14:paraId="54602276" w14:textId="77777777" w:rsidR="0083319F" w:rsidRDefault="0083319F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1D56B3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4863335"/>
    <w:multiLevelType w:val="multilevel"/>
    <w:tmpl w:val="48D6B2A4"/>
    <w:styleLink w:val="Style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5E66FF9"/>
    <w:multiLevelType w:val="hybridMultilevel"/>
    <w:tmpl w:val="395E491E"/>
    <w:lvl w:ilvl="0" w:tplc="2422ACB6">
      <w:start w:val="1"/>
      <w:numFmt w:val="bullet"/>
      <w:pStyle w:val="ListBullet"/>
      <w:lvlText w:val="–"/>
      <w:lvlJc w:val="left"/>
      <w:pPr>
        <w:ind w:left="717" w:hanging="360"/>
      </w:pPr>
      <w:rPr>
        <w:rFonts w:ascii="Times New Roman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200F9"/>
    <w:multiLevelType w:val="multilevel"/>
    <w:tmpl w:val="D43452F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39545D9"/>
    <w:multiLevelType w:val="hybridMultilevel"/>
    <w:tmpl w:val="E8B4C46C"/>
    <w:lvl w:ilvl="0" w:tplc="C6902E4E">
      <w:start w:val="1"/>
      <w:numFmt w:val="decimal"/>
      <w:pStyle w:val="Priedas"/>
      <w:lvlText w:val="%1"/>
      <w:lvlJc w:val="left"/>
      <w:pPr>
        <w:ind w:left="9048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9771" w:hanging="360"/>
      </w:pPr>
    </w:lvl>
    <w:lvl w:ilvl="2" w:tplc="0427001B" w:tentative="1">
      <w:start w:val="1"/>
      <w:numFmt w:val="lowerRoman"/>
      <w:lvlText w:val="%3."/>
      <w:lvlJc w:val="right"/>
      <w:pPr>
        <w:ind w:left="10491" w:hanging="180"/>
      </w:pPr>
    </w:lvl>
    <w:lvl w:ilvl="3" w:tplc="0427000F" w:tentative="1">
      <w:start w:val="1"/>
      <w:numFmt w:val="decimal"/>
      <w:lvlText w:val="%4."/>
      <w:lvlJc w:val="left"/>
      <w:pPr>
        <w:ind w:left="11211" w:hanging="360"/>
      </w:pPr>
    </w:lvl>
    <w:lvl w:ilvl="4" w:tplc="04270019" w:tentative="1">
      <w:start w:val="1"/>
      <w:numFmt w:val="lowerLetter"/>
      <w:lvlText w:val="%5."/>
      <w:lvlJc w:val="left"/>
      <w:pPr>
        <w:ind w:left="11931" w:hanging="360"/>
      </w:pPr>
    </w:lvl>
    <w:lvl w:ilvl="5" w:tplc="0427001B" w:tentative="1">
      <w:start w:val="1"/>
      <w:numFmt w:val="lowerRoman"/>
      <w:lvlText w:val="%6."/>
      <w:lvlJc w:val="right"/>
      <w:pPr>
        <w:ind w:left="12651" w:hanging="180"/>
      </w:pPr>
    </w:lvl>
    <w:lvl w:ilvl="6" w:tplc="0427000F" w:tentative="1">
      <w:start w:val="1"/>
      <w:numFmt w:val="decimal"/>
      <w:lvlText w:val="%7."/>
      <w:lvlJc w:val="left"/>
      <w:pPr>
        <w:ind w:left="13371" w:hanging="360"/>
      </w:pPr>
    </w:lvl>
    <w:lvl w:ilvl="7" w:tplc="04270019" w:tentative="1">
      <w:start w:val="1"/>
      <w:numFmt w:val="lowerLetter"/>
      <w:lvlText w:val="%8."/>
      <w:lvlJc w:val="left"/>
      <w:pPr>
        <w:ind w:left="14091" w:hanging="360"/>
      </w:pPr>
    </w:lvl>
    <w:lvl w:ilvl="8" w:tplc="0427001B" w:tentative="1">
      <w:start w:val="1"/>
      <w:numFmt w:val="lowerRoman"/>
      <w:lvlText w:val="%9."/>
      <w:lvlJc w:val="right"/>
      <w:pPr>
        <w:ind w:left="14811" w:hanging="180"/>
      </w:pPr>
    </w:lvl>
  </w:abstractNum>
  <w:abstractNum w:abstractNumId="5" w15:restartNumberingAfterBreak="0">
    <w:nsid w:val="559C11EC"/>
    <w:multiLevelType w:val="hybridMultilevel"/>
    <w:tmpl w:val="5D3C28BE"/>
    <w:lvl w:ilvl="0" w:tplc="596CF822">
      <w:start w:val="1"/>
      <w:numFmt w:val="decimal"/>
      <w:pStyle w:val="Bibliography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F94B7E"/>
    <w:multiLevelType w:val="multilevel"/>
    <w:tmpl w:val="F3DAB736"/>
    <w:styleLink w:val="Style1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7" w15:restartNumberingAfterBreak="0">
    <w:nsid w:val="6D5813DF"/>
    <w:multiLevelType w:val="multilevel"/>
    <w:tmpl w:val="A26EF87E"/>
    <w:styleLink w:val="Style2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3.1.1."/>
      <w:lvlJc w:val="righ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8" w15:restartNumberingAfterBreak="0">
    <w:nsid w:val="779F5073"/>
    <w:multiLevelType w:val="multilevel"/>
    <w:tmpl w:val="CD26A2A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5">
      <w:start w:val="1"/>
      <w:numFmt w:val="lowerRoman"/>
      <w:pStyle w:val="Heading6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9" w15:restartNumberingAfterBreak="0">
    <w:nsid w:val="7ABB3C3A"/>
    <w:multiLevelType w:val="hybridMultilevel"/>
    <w:tmpl w:val="6B24DA1E"/>
    <w:lvl w:ilvl="0" w:tplc="A4B0824A">
      <w:start w:val="1"/>
      <w:numFmt w:val="decimal"/>
      <w:pStyle w:val="Style4"/>
      <w:lvlText w:val="%1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279088">
    <w:abstractNumId w:val="3"/>
  </w:num>
  <w:num w:numId="2" w16cid:durableId="1831015571">
    <w:abstractNumId w:val="6"/>
  </w:num>
  <w:num w:numId="3" w16cid:durableId="1033269812">
    <w:abstractNumId w:val="7"/>
  </w:num>
  <w:num w:numId="4" w16cid:durableId="747462814">
    <w:abstractNumId w:val="8"/>
  </w:num>
  <w:num w:numId="5" w16cid:durableId="216549710">
    <w:abstractNumId w:val="0"/>
  </w:num>
  <w:num w:numId="6" w16cid:durableId="87042066">
    <w:abstractNumId w:val="2"/>
  </w:num>
  <w:num w:numId="7" w16cid:durableId="1459645009">
    <w:abstractNumId w:val="1"/>
  </w:num>
  <w:num w:numId="8" w16cid:durableId="1921870055">
    <w:abstractNumId w:val="4"/>
  </w:num>
  <w:num w:numId="9" w16cid:durableId="953252037">
    <w:abstractNumId w:val="9"/>
  </w:num>
  <w:num w:numId="10" w16cid:durableId="2012760489">
    <w:abstractNumId w:val="5"/>
  </w:num>
  <w:num w:numId="11" w16cid:durableId="162160505">
    <w:abstractNumId w:val="0"/>
    <w:lvlOverride w:ilvl="0">
      <w:startOverride w:val="1"/>
    </w:lvlOverride>
  </w:num>
  <w:num w:numId="12" w16cid:durableId="453183207">
    <w:abstractNumId w:val="5"/>
    <w:lvlOverride w:ilvl="0">
      <w:startOverride w:val="1"/>
    </w:lvlOverride>
  </w:num>
  <w:num w:numId="13" w16cid:durableId="416564449">
    <w:abstractNumId w:val="0"/>
  </w:num>
  <w:num w:numId="14" w16cid:durableId="373699695">
    <w:abstractNumId w:val="0"/>
    <w:lvlOverride w:ilvl="0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ocumentProtection w:edit="forms" w:enforcement="0"/>
  <w:defaultTabStop w:val="284"/>
  <w:hyphenationZone w:val="396"/>
  <w:drawingGridHorizontalSpacing w:val="181"/>
  <w:drawingGridVerticalSpacing w:val="181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F1"/>
    <w:rsid w:val="00003F6F"/>
    <w:rsid w:val="000149A3"/>
    <w:rsid w:val="00021D88"/>
    <w:rsid w:val="0002660C"/>
    <w:rsid w:val="00030E88"/>
    <w:rsid w:val="000361E8"/>
    <w:rsid w:val="00046A26"/>
    <w:rsid w:val="00053A41"/>
    <w:rsid w:val="00055FA6"/>
    <w:rsid w:val="000560C7"/>
    <w:rsid w:val="000564D4"/>
    <w:rsid w:val="000565A3"/>
    <w:rsid w:val="00067E95"/>
    <w:rsid w:val="00074831"/>
    <w:rsid w:val="00076FBB"/>
    <w:rsid w:val="00077F4E"/>
    <w:rsid w:val="00086029"/>
    <w:rsid w:val="00087B46"/>
    <w:rsid w:val="000B57CF"/>
    <w:rsid w:val="000B5B83"/>
    <w:rsid w:val="000C0F8A"/>
    <w:rsid w:val="000C1C2C"/>
    <w:rsid w:val="000C5415"/>
    <w:rsid w:val="000C7CA8"/>
    <w:rsid w:val="000D01FD"/>
    <w:rsid w:val="000D42B9"/>
    <w:rsid w:val="000D4DCE"/>
    <w:rsid w:val="000E0BB5"/>
    <w:rsid w:val="000E1602"/>
    <w:rsid w:val="000E3E51"/>
    <w:rsid w:val="000E7B0D"/>
    <w:rsid w:val="000E7C43"/>
    <w:rsid w:val="000F4B18"/>
    <w:rsid w:val="000F4E53"/>
    <w:rsid w:val="001027D4"/>
    <w:rsid w:val="001069E5"/>
    <w:rsid w:val="00112DF8"/>
    <w:rsid w:val="00113318"/>
    <w:rsid w:val="001148B6"/>
    <w:rsid w:val="00115D50"/>
    <w:rsid w:val="00125CEC"/>
    <w:rsid w:val="00132552"/>
    <w:rsid w:val="00132D76"/>
    <w:rsid w:val="00142381"/>
    <w:rsid w:val="00144050"/>
    <w:rsid w:val="001467DB"/>
    <w:rsid w:val="00150F63"/>
    <w:rsid w:val="00151207"/>
    <w:rsid w:val="00153703"/>
    <w:rsid w:val="0015409A"/>
    <w:rsid w:val="00160AAB"/>
    <w:rsid w:val="00160D8E"/>
    <w:rsid w:val="001617B2"/>
    <w:rsid w:val="001630DD"/>
    <w:rsid w:val="001710D1"/>
    <w:rsid w:val="00171364"/>
    <w:rsid w:val="00181E98"/>
    <w:rsid w:val="00181F65"/>
    <w:rsid w:val="00187D2D"/>
    <w:rsid w:val="00191CF7"/>
    <w:rsid w:val="00195458"/>
    <w:rsid w:val="0019796F"/>
    <w:rsid w:val="00197B02"/>
    <w:rsid w:val="00197E84"/>
    <w:rsid w:val="001A2545"/>
    <w:rsid w:val="001A36AB"/>
    <w:rsid w:val="001A489C"/>
    <w:rsid w:val="001B7286"/>
    <w:rsid w:val="001C0C97"/>
    <w:rsid w:val="001C13A6"/>
    <w:rsid w:val="001C6670"/>
    <w:rsid w:val="001D32A9"/>
    <w:rsid w:val="001E0873"/>
    <w:rsid w:val="001E128D"/>
    <w:rsid w:val="001E593D"/>
    <w:rsid w:val="001F0366"/>
    <w:rsid w:val="001F0CED"/>
    <w:rsid w:val="001F2F12"/>
    <w:rsid w:val="001F73A9"/>
    <w:rsid w:val="001F7522"/>
    <w:rsid w:val="00200062"/>
    <w:rsid w:val="002141C1"/>
    <w:rsid w:val="00214BB1"/>
    <w:rsid w:val="00225C72"/>
    <w:rsid w:val="00235896"/>
    <w:rsid w:val="00236C7B"/>
    <w:rsid w:val="00254B09"/>
    <w:rsid w:val="00257584"/>
    <w:rsid w:val="00257617"/>
    <w:rsid w:val="00261307"/>
    <w:rsid w:val="00266461"/>
    <w:rsid w:val="00270868"/>
    <w:rsid w:val="00270F30"/>
    <w:rsid w:val="002761C5"/>
    <w:rsid w:val="0028331B"/>
    <w:rsid w:val="0028563B"/>
    <w:rsid w:val="002918CD"/>
    <w:rsid w:val="0029446B"/>
    <w:rsid w:val="002A304D"/>
    <w:rsid w:val="002A47DD"/>
    <w:rsid w:val="002A6CEF"/>
    <w:rsid w:val="002B3F9D"/>
    <w:rsid w:val="002C4255"/>
    <w:rsid w:val="002C5F0F"/>
    <w:rsid w:val="002C61BE"/>
    <w:rsid w:val="002C7063"/>
    <w:rsid w:val="002D0564"/>
    <w:rsid w:val="002F0C7B"/>
    <w:rsid w:val="002F0FE1"/>
    <w:rsid w:val="002F1A21"/>
    <w:rsid w:val="002F2959"/>
    <w:rsid w:val="00307424"/>
    <w:rsid w:val="00313D9D"/>
    <w:rsid w:val="00317DCA"/>
    <w:rsid w:val="00323A2C"/>
    <w:rsid w:val="003377D0"/>
    <w:rsid w:val="003404BA"/>
    <w:rsid w:val="003471B1"/>
    <w:rsid w:val="00370975"/>
    <w:rsid w:val="00372EC2"/>
    <w:rsid w:val="003733AA"/>
    <w:rsid w:val="00375680"/>
    <w:rsid w:val="003764DB"/>
    <w:rsid w:val="0037769F"/>
    <w:rsid w:val="0038050F"/>
    <w:rsid w:val="00384141"/>
    <w:rsid w:val="00384DB7"/>
    <w:rsid w:val="00385B22"/>
    <w:rsid w:val="0039105F"/>
    <w:rsid w:val="00391192"/>
    <w:rsid w:val="00393439"/>
    <w:rsid w:val="00394551"/>
    <w:rsid w:val="003A049C"/>
    <w:rsid w:val="003A6160"/>
    <w:rsid w:val="003A7A07"/>
    <w:rsid w:val="003B4A45"/>
    <w:rsid w:val="003B5464"/>
    <w:rsid w:val="003C0718"/>
    <w:rsid w:val="003C78D9"/>
    <w:rsid w:val="003D13F9"/>
    <w:rsid w:val="003D27DE"/>
    <w:rsid w:val="003D3CD7"/>
    <w:rsid w:val="003D4135"/>
    <w:rsid w:val="003D4FDF"/>
    <w:rsid w:val="003E208C"/>
    <w:rsid w:val="003F124A"/>
    <w:rsid w:val="003F2A63"/>
    <w:rsid w:val="003F3A2B"/>
    <w:rsid w:val="003F4427"/>
    <w:rsid w:val="00400547"/>
    <w:rsid w:val="0040096E"/>
    <w:rsid w:val="00400BE6"/>
    <w:rsid w:val="00401D60"/>
    <w:rsid w:val="00407982"/>
    <w:rsid w:val="00410D6E"/>
    <w:rsid w:val="00412609"/>
    <w:rsid w:val="004136BC"/>
    <w:rsid w:val="00413A6C"/>
    <w:rsid w:val="00413DA3"/>
    <w:rsid w:val="004217B2"/>
    <w:rsid w:val="004244C8"/>
    <w:rsid w:val="00431AF3"/>
    <w:rsid w:val="0044222F"/>
    <w:rsid w:val="00443244"/>
    <w:rsid w:val="00446C2C"/>
    <w:rsid w:val="004470C0"/>
    <w:rsid w:val="00460611"/>
    <w:rsid w:val="004607AE"/>
    <w:rsid w:val="0046115B"/>
    <w:rsid w:val="004779C8"/>
    <w:rsid w:val="00477D85"/>
    <w:rsid w:val="004840CA"/>
    <w:rsid w:val="00487600"/>
    <w:rsid w:val="00493229"/>
    <w:rsid w:val="00496B61"/>
    <w:rsid w:val="00497F53"/>
    <w:rsid w:val="004A2A93"/>
    <w:rsid w:val="004A689F"/>
    <w:rsid w:val="004B177B"/>
    <w:rsid w:val="004C4F03"/>
    <w:rsid w:val="004C54B1"/>
    <w:rsid w:val="004C7DB9"/>
    <w:rsid w:val="004D3A36"/>
    <w:rsid w:val="004D7127"/>
    <w:rsid w:val="004E33A0"/>
    <w:rsid w:val="004E3EC2"/>
    <w:rsid w:val="004E5D8A"/>
    <w:rsid w:val="004E65C4"/>
    <w:rsid w:val="004F00B8"/>
    <w:rsid w:val="004F42C2"/>
    <w:rsid w:val="00505F9D"/>
    <w:rsid w:val="00512692"/>
    <w:rsid w:val="00523018"/>
    <w:rsid w:val="00524AF2"/>
    <w:rsid w:val="005273A1"/>
    <w:rsid w:val="0053476D"/>
    <w:rsid w:val="005347EE"/>
    <w:rsid w:val="00535496"/>
    <w:rsid w:val="00540D21"/>
    <w:rsid w:val="00542BB1"/>
    <w:rsid w:val="00550434"/>
    <w:rsid w:val="005554CA"/>
    <w:rsid w:val="00567FC5"/>
    <w:rsid w:val="0058403C"/>
    <w:rsid w:val="00594767"/>
    <w:rsid w:val="005A554E"/>
    <w:rsid w:val="005A6221"/>
    <w:rsid w:val="005A669C"/>
    <w:rsid w:val="005B0181"/>
    <w:rsid w:val="005B1A32"/>
    <w:rsid w:val="005B2C4A"/>
    <w:rsid w:val="005B4D37"/>
    <w:rsid w:val="005B5A04"/>
    <w:rsid w:val="005C6DE5"/>
    <w:rsid w:val="005D1E63"/>
    <w:rsid w:val="005D1EFF"/>
    <w:rsid w:val="005D4011"/>
    <w:rsid w:val="005E0E80"/>
    <w:rsid w:val="005E36EA"/>
    <w:rsid w:val="005E5DFE"/>
    <w:rsid w:val="005E6F0A"/>
    <w:rsid w:val="005F3431"/>
    <w:rsid w:val="005F6195"/>
    <w:rsid w:val="0060014B"/>
    <w:rsid w:val="0061317B"/>
    <w:rsid w:val="00617CB6"/>
    <w:rsid w:val="00620B23"/>
    <w:rsid w:val="00626CCE"/>
    <w:rsid w:val="00626CD1"/>
    <w:rsid w:val="00631191"/>
    <w:rsid w:val="00632507"/>
    <w:rsid w:val="00637955"/>
    <w:rsid w:val="00647365"/>
    <w:rsid w:val="00654A22"/>
    <w:rsid w:val="00666DDD"/>
    <w:rsid w:val="0066778C"/>
    <w:rsid w:val="006709FB"/>
    <w:rsid w:val="006726A3"/>
    <w:rsid w:val="00673CFD"/>
    <w:rsid w:val="00676DEA"/>
    <w:rsid w:val="0067764D"/>
    <w:rsid w:val="006854AE"/>
    <w:rsid w:val="006855D3"/>
    <w:rsid w:val="00685E5D"/>
    <w:rsid w:val="00690BEF"/>
    <w:rsid w:val="006947F6"/>
    <w:rsid w:val="0069488F"/>
    <w:rsid w:val="006B03E6"/>
    <w:rsid w:val="006B3CD2"/>
    <w:rsid w:val="006B4328"/>
    <w:rsid w:val="006B4674"/>
    <w:rsid w:val="006B6B72"/>
    <w:rsid w:val="006C736C"/>
    <w:rsid w:val="006D12C5"/>
    <w:rsid w:val="006E1E1C"/>
    <w:rsid w:val="006E7FD1"/>
    <w:rsid w:val="006F6A78"/>
    <w:rsid w:val="006F77CD"/>
    <w:rsid w:val="007002B9"/>
    <w:rsid w:val="00702FCE"/>
    <w:rsid w:val="00703F96"/>
    <w:rsid w:val="00706695"/>
    <w:rsid w:val="00706B22"/>
    <w:rsid w:val="0071009A"/>
    <w:rsid w:val="00713676"/>
    <w:rsid w:val="0072128F"/>
    <w:rsid w:val="007224EA"/>
    <w:rsid w:val="007233C4"/>
    <w:rsid w:val="00725021"/>
    <w:rsid w:val="007269A5"/>
    <w:rsid w:val="00733B28"/>
    <w:rsid w:val="00736938"/>
    <w:rsid w:val="00741A01"/>
    <w:rsid w:val="00742C30"/>
    <w:rsid w:val="0074736C"/>
    <w:rsid w:val="00753762"/>
    <w:rsid w:val="00760C19"/>
    <w:rsid w:val="0078238A"/>
    <w:rsid w:val="007826B5"/>
    <w:rsid w:val="007863C3"/>
    <w:rsid w:val="007966E8"/>
    <w:rsid w:val="007A31DF"/>
    <w:rsid w:val="007A3F55"/>
    <w:rsid w:val="007A566A"/>
    <w:rsid w:val="007A6C43"/>
    <w:rsid w:val="007B6E7B"/>
    <w:rsid w:val="007B728D"/>
    <w:rsid w:val="007B7C09"/>
    <w:rsid w:val="007C2EA7"/>
    <w:rsid w:val="007E056D"/>
    <w:rsid w:val="007E4B2B"/>
    <w:rsid w:val="007E5DE4"/>
    <w:rsid w:val="007E6F36"/>
    <w:rsid w:val="007E7373"/>
    <w:rsid w:val="007F02B0"/>
    <w:rsid w:val="00807A1D"/>
    <w:rsid w:val="00807F24"/>
    <w:rsid w:val="008104E0"/>
    <w:rsid w:val="00821F0D"/>
    <w:rsid w:val="008221FB"/>
    <w:rsid w:val="0082569C"/>
    <w:rsid w:val="008315A4"/>
    <w:rsid w:val="0083319F"/>
    <w:rsid w:val="00833996"/>
    <w:rsid w:val="00837F0F"/>
    <w:rsid w:val="00847ECE"/>
    <w:rsid w:val="008536EF"/>
    <w:rsid w:val="00860D3C"/>
    <w:rsid w:val="00870226"/>
    <w:rsid w:val="00871505"/>
    <w:rsid w:val="00872D4F"/>
    <w:rsid w:val="008760EA"/>
    <w:rsid w:val="008779A6"/>
    <w:rsid w:val="00881DBB"/>
    <w:rsid w:val="00883BFC"/>
    <w:rsid w:val="008912AB"/>
    <w:rsid w:val="00897DD5"/>
    <w:rsid w:val="008A4790"/>
    <w:rsid w:val="008A76DE"/>
    <w:rsid w:val="008B2712"/>
    <w:rsid w:val="008C1998"/>
    <w:rsid w:val="008D2B68"/>
    <w:rsid w:val="008E2422"/>
    <w:rsid w:val="008E397A"/>
    <w:rsid w:val="008F247E"/>
    <w:rsid w:val="00900666"/>
    <w:rsid w:val="0091110A"/>
    <w:rsid w:val="00927872"/>
    <w:rsid w:val="0093675D"/>
    <w:rsid w:val="0094208C"/>
    <w:rsid w:val="0094565D"/>
    <w:rsid w:val="00945752"/>
    <w:rsid w:val="009478E5"/>
    <w:rsid w:val="0095011D"/>
    <w:rsid w:val="00950FC3"/>
    <w:rsid w:val="00956220"/>
    <w:rsid w:val="009626F5"/>
    <w:rsid w:val="009722C3"/>
    <w:rsid w:val="00976713"/>
    <w:rsid w:val="00995449"/>
    <w:rsid w:val="00995C24"/>
    <w:rsid w:val="009A1560"/>
    <w:rsid w:val="009A1791"/>
    <w:rsid w:val="009A4687"/>
    <w:rsid w:val="009C5BD2"/>
    <w:rsid w:val="009C67D1"/>
    <w:rsid w:val="009C7684"/>
    <w:rsid w:val="009E2EEB"/>
    <w:rsid w:val="009F5254"/>
    <w:rsid w:val="009F65A4"/>
    <w:rsid w:val="009F6F81"/>
    <w:rsid w:val="00A0248C"/>
    <w:rsid w:val="00A02913"/>
    <w:rsid w:val="00A037C6"/>
    <w:rsid w:val="00A04445"/>
    <w:rsid w:val="00A1143B"/>
    <w:rsid w:val="00A1750F"/>
    <w:rsid w:val="00A22BFA"/>
    <w:rsid w:val="00A24DFE"/>
    <w:rsid w:val="00A25ADB"/>
    <w:rsid w:val="00A2600C"/>
    <w:rsid w:val="00A27551"/>
    <w:rsid w:val="00A27EB1"/>
    <w:rsid w:val="00A368FA"/>
    <w:rsid w:val="00A40950"/>
    <w:rsid w:val="00A43992"/>
    <w:rsid w:val="00A44A14"/>
    <w:rsid w:val="00A52924"/>
    <w:rsid w:val="00A52DEB"/>
    <w:rsid w:val="00A54DC0"/>
    <w:rsid w:val="00A61B3E"/>
    <w:rsid w:val="00A67960"/>
    <w:rsid w:val="00A70E06"/>
    <w:rsid w:val="00A73351"/>
    <w:rsid w:val="00A77892"/>
    <w:rsid w:val="00A80B60"/>
    <w:rsid w:val="00A94659"/>
    <w:rsid w:val="00A94F27"/>
    <w:rsid w:val="00AA31F2"/>
    <w:rsid w:val="00AA3AAF"/>
    <w:rsid w:val="00AB463A"/>
    <w:rsid w:val="00AB72EC"/>
    <w:rsid w:val="00AC6D6B"/>
    <w:rsid w:val="00AE29C8"/>
    <w:rsid w:val="00AF0D8F"/>
    <w:rsid w:val="00AF3207"/>
    <w:rsid w:val="00AF6844"/>
    <w:rsid w:val="00AF6FCF"/>
    <w:rsid w:val="00B005CD"/>
    <w:rsid w:val="00B05713"/>
    <w:rsid w:val="00B05865"/>
    <w:rsid w:val="00B116E2"/>
    <w:rsid w:val="00B15138"/>
    <w:rsid w:val="00B24A33"/>
    <w:rsid w:val="00B35728"/>
    <w:rsid w:val="00B40D87"/>
    <w:rsid w:val="00B4678A"/>
    <w:rsid w:val="00B5325A"/>
    <w:rsid w:val="00B53C41"/>
    <w:rsid w:val="00B56ABD"/>
    <w:rsid w:val="00B57AF1"/>
    <w:rsid w:val="00B60CFC"/>
    <w:rsid w:val="00B63F48"/>
    <w:rsid w:val="00B65A56"/>
    <w:rsid w:val="00B702DB"/>
    <w:rsid w:val="00B72469"/>
    <w:rsid w:val="00B74E62"/>
    <w:rsid w:val="00B8161C"/>
    <w:rsid w:val="00B84D0F"/>
    <w:rsid w:val="00B85CC9"/>
    <w:rsid w:val="00B91FBE"/>
    <w:rsid w:val="00B959D2"/>
    <w:rsid w:val="00B95F05"/>
    <w:rsid w:val="00BA2E0F"/>
    <w:rsid w:val="00BA470D"/>
    <w:rsid w:val="00BB2EC3"/>
    <w:rsid w:val="00BB4153"/>
    <w:rsid w:val="00BB41F5"/>
    <w:rsid w:val="00BC0193"/>
    <w:rsid w:val="00BC3CA6"/>
    <w:rsid w:val="00BC542C"/>
    <w:rsid w:val="00BC78E2"/>
    <w:rsid w:val="00BE1541"/>
    <w:rsid w:val="00BE604D"/>
    <w:rsid w:val="00BE6368"/>
    <w:rsid w:val="00BF36ED"/>
    <w:rsid w:val="00C02088"/>
    <w:rsid w:val="00C03425"/>
    <w:rsid w:val="00C11C82"/>
    <w:rsid w:val="00C12106"/>
    <w:rsid w:val="00C14163"/>
    <w:rsid w:val="00C1529A"/>
    <w:rsid w:val="00C316E2"/>
    <w:rsid w:val="00C35B21"/>
    <w:rsid w:val="00C3609F"/>
    <w:rsid w:val="00C42DA0"/>
    <w:rsid w:val="00C456C3"/>
    <w:rsid w:val="00C477AB"/>
    <w:rsid w:val="00C51E0C"/>
    <w:rsid w:val="00C53805"/>
    <w:rsid w:val="00C70580"/>
    <w:rsid w:val="00C73E05"/>
    <w:rsid w:val="00C76F67"/>
    <w:rsid w:val="00C83520"/>
    <w:rsid w:val="00C851DE"/>
    <w:rsid w:val="00C8611C"/>
    <w:rsid w:val="00C9150B"/>
    <w:rsid w:val="00C93381"/>
    <w:rsid w:val="00CA3001"/>
    <w:rsid w:val="00CC2DC4"/>
    <w:rsid w:val="00CC60B4"/>
    <w:rsid w:val="00CE1BD5"/>
    <w:rsid w:val="00CE4529"/>
    <w:rsid w:val="00CE6970"/>
    <w:rsid w:val="00CF61DF"/>
    <w:rsid w:val="00D055B0"/>
    <w:rsid w:val="00D0611B"/>
    <w:rsid w:val="00D11F66"/>
    <w:rsid w:val="00D122CD"/>
    <w:rsid w:val="00D125EF"/>
    <w:rsid w:val="00D143DA"/>
    <w:rsid w:val="00D16516"/>
    <w:rsid w:val="00D41708"/>
    <w:rsid w:val="00D47491"/>
    <w:rsid w:val="00D47D35"/>
    <w:rsid w:val="00D565EA"/>
    <w:rsid w:val="00D606B9"/>
    <w:rsid w:val="00D61CE8"/>
    <w:rsid w:val="00D64AC9"/>
    <w:rsid w:val="00D65114"/>
    <w:rsid w:val="00D70E5D"/>
    <w:rsid w:val="00D90D36"/>
    <w:rsid w:val="00D92C5C"/>
    <w:rsid w:val="00DB6CB3"/>
    <w:rsid w:val="00DC2E5B"/>
    <w:rsid w:val="00DC3BB7"/>
    <w:rsid w:val="00DC754F"/>
    <w:rsid w:val="00DD4BD1"/>
    <w:rsid w:val="00DD7548"/>
    <w:rsid w:val="00DE23F3"/>
    <w:rsid w:val="00DE29B8"/>
    <w:rsid w:val="00DF60E6"/>
    <w:rsid w:val="00DF7E01"/>
    <w:rsid w:val="00E0379E"/>
    <w:rsid w:val="00E07553"/>
    <w:rsid w:val="00E1021C"/>
    <w:rsid w:val="00E17563"/>
    <w:rsid w:val="00E21649"/>
    <w:rsid w:val="00E22928"/>
    <w:rsid w:val="00E262A4"/>
    <w:rsid w:val="00E265CA"/>
    <w:rsid w:val="00E33AE5"/>
    <w:rsid w:val="00E35D27"/>
    <w:rsid w:val="00E45887"/>
    <w:rsid w:val="00E51797"/>
    <w:rsid w:val="00E5679B"/>
    <w:rsid w:val="00E56D60"/>
    <w:rsid w:val="00E63BA3"/>
    <w:rsid w:val="00E71A36"/>
    <w:rsid w:val="00E72F45"/>
    <w:rsid w:val="00E77574"/>
    <w:rsid w:val="00E902CB"/>
    <w:rsid w:val="00E92554"/>
    <w:rsid w:val="00E97364"/>
    <w:rsid w:val="00EA077C"/>
    <w:rsid w:val="00EA47EB"/>
    <w:rsid w:val="00EA72DB"/>
    <w:rsid w:val="00EB00C6"/>
    <w:rsid w:val="00EB04EE"/>
    <w:rsid w:val="00EB0787"/>
    <w:rsid w:val="00EB3709"/>
    <w:rsid w:val="00EB42EB"/>
    <w:rsid w:val="00ED27AE"/>
    <w:rsid w:val="00EE111A"/>
    <w:rsid w:val="00EE3799"/>
    <w:rsid w:val="00EE4E4E"/>
    <w:rsid w:val="00EE6AC9"/>
    <w:rsid w:val="00EF0791"/>
    <w:rsid w:val="00EF1654"/>
    <w:rsid w:val="00EF3F87"/>
    <w:rsid w:val="00F02969"/>
    <w:rsid w:val="00F04E80"/>
    <w:rsid w:val="00F07153"/>
    <w:rsid w:val="00F102DB"/>
    <w:rsid w:val="00F14AE2"/>
    <w:rsid w:val="00F1682E"/>
    <w:rsid w:val="00F17C2E"/>
    <w:rsid w:val="00F2202A"/>
    <w:rsid w:val="00F25192"/>
    <w:rsid w:val="00F3054B"/>
    <w:rsid w:val="00F42C56"/>
    <w:rsid w:val="00F44608"/>
    <w:rsid w:val="00F452D5"/>
    <w:rsid w:val="00F502F1"/>
    <w:rsid w:val="00F671D4"/>
    <w:rsid w:val="00F71CF0"/>
    <w:rsid w:val="00F829A7"/>
    <w:rsid w:val="00F9052E"/>
    <w:rsid w:val="00F92C68"/>
    <w:rsid w:val="00F96DDE"/>
    <w:rsid w:val="00F978DE"/>
    <w:rsid w:val="00F97F16"/>
    <w:rsid w:val="00FA0008"/>
    <w:rsid w:val="00FA7AC1"/>
    <w:rsid w:val="00FB1ABD"/>
    <w:rsid w:val="00FB4316"/>
    <w:rsid w:val="00FB5A0D"/>
    <w:rsid w:val="00FB5F89"/>
    <w:rsid w:val="00FC5D86"/>
    <w:rsid w:val="00FD05E6"/>
    <w:rsid w:val="00FD0AE5"/>
    <w:rsid w:val="00FD7816"/>
    <w:rsid w:val="00FE5413"/>
    <w:rsid w:val="00FF07E5"/>
    <w:rsid w:val="00FF0F75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E3D7BF"/>
  <w15:chartTrackingRefBased/>
  <w15:docId w15:val="{18A89274-F23F-4E5B-8BF8-1C837B59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150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styleId="Heading1">
    <w:name w:val="heading 1"/>
    <w:aliases w:val="Skyrius"/>
    <w:basedOn w:val="Tekstas"/>
    <w:next w:val="Tekstas"/>
    <w:link w:val="Heading1Char"/>
    <w:qFormat/>
    <w:rsid w:val="007E4B2B"/>
    <w:pPr>
      <w:keepNext/>
      <w:pageBreakBefore/>
      <w:numPr>
        <w:numId w:val="4"/>
      </w:numPr>
      <w:outlineLvl w:val="0"/>
    </w:pPr>
    <w:rPr>
      <w:rFonts w:eastAsia="Times New Roman"/>
      <w:b/>
      <w:bCs/>
      <w:kern w:val="32"/>
      <w:szCs w:val="32"/>
    </w:rPr>
  </w:style>
  <w:style w:type="paragraph" w:styleId="Heading2">
    <w:name w:val="heading 2"/>
    <w:aliases w:val="Poskyris"/>
    <w:basedOn w:val="Tekstas"/>
    <w:next w:val="Tekstas"/>
    <w:link w:val="Heading2Char"/>
    <w:qFormat/>
    <w:rsid w:val="007E4B2B"/>
    <w:pPr>
      <w:keepNext/>
      <w:numPr>
        <w:ilvl w:val="1"/>
        <w:numId w:val="4"/>
      </w:numPr>
      <w:outlineLvl w:val="1"/>
    </w:pPr>
    <w:rPr>
      <w:rFonts w:eastAsia="Times New Roman"/>
      <w:b/>
      <w:szCs w:val="20"/>
    </w:rPr>
  </w:style>
  <w:style w:type="paragraph" w:styleId="Heading3">
    <w:name w:val="heading 3"/>
    <w:aliases w:val="Skyrelis"/>
    <w:basedOn w:val="Tekstas"/>
    <w:next w:val="Tekstas"/>
    <w:link w:val="Heading3Char"/>
    <w:qFormat/>
    <w:rsid w:val="007E4B2B"/>
    <w:pPr>
      <w:keepNext/>
      <w:numPr>
        <w:ilvl w:val="2"/>
        <w:numId w:val="4"/>
      </w:numPr>
      <w:tabs>
        <w:tab w:val="left" w:pos="724"/>
      </w:tabs>
      <w:outlineLvl w:val="2"/>
    </w:pPr>
    <w:rPr>
      <w:rFonts w:eastAsia="Times New Roman" w:cs="Arial"/>
      <w:b/>
      <w:bCs/>
      <w:szCs w:val="26"/>
    </w:rPr>
  </w:style>
  <w:style w:type="paragraph" w:styleId="Heading4">
    <w:name w:val="heading 4"/>
    <w:basedOn w:val="Normal"/>
    <w:next w:val="BodyText"/>
    <w:link w:val="Heading4Char"/>
    <w:rsid w:val="007E4B2B"/>
    <w:pPr>
      <w:keepNext/>
      <w:numPr>
        <w:ilvl w:val="3"/>
        <w:numId w:val="4"/>
      </w:numPr>
      <w:spacing w:before="200" w:after="200"/>
      <w:outlineLvl w:val="3"/>
    </w:pPr>
    <w:rPr>
      <w:rFonts w:eastAsia="Times New Roman"/>
      <w:b/>
      <w:szCs w:val="20"/>
    </w:rPr>
  </w:style>
  <w:style w:type="paragraph" w:styleId="Heading5">
    <w:name w:val="heading 5"/>
    <w:basedOn w:val="Normal"/>
    <w:next w:val="Normal"/>
    <w:link w:val="Heading5Char"/>
    <w:rsid w:val="007E4B2B"/>
    <w:pPr>
      <w:keepNext/>
      <w:numPr>
        <w:ilvl w:val="4"/>
        <w:numId w:val="4"/>
      </w:numPr>
      <w:outlineLvl w:val="4"/>
    </w:pPr>
    <w:rPr>
      <w:rFonts w:eastAsia="Times New Roman"/>
      <w:b/>
      <w:szCs w:val="20"/>
    </w:rPr>
  </w:style>
  <w:style w:type="paragraph" w:styleId="Heading6">
    <w:name w:val="heading 6"/>
    <w:basedOn w:val="Normal"/>
    <w:next w:val="Normal"/>
    <w:link w:val="Heading6Char"/>
    <w:rsid w:val="00A27551"/>
    <w:pPr>
      <w:keepNext/>
      <w:numPr>
        <w:ilvl w:val="5"/>
        <w:numId w:val="4"/>
      </w:numPr>
      <w:spacing w:line="240" w:lineRule="auto"/>
      <w:outlineLvl w:val="5"/>
    </w:pPr>
    <w:rPr>
      <w:rFonts w:eastAsia="Times New Roman"/>
      <w:b/>
      <w:szCs w:val="20"/>
      <w:lang w:val="en-GB"/>
    </w:rPr>
  </w:style>
  <w:style w:type="paragraph" w:styleId="Heading7">
    <w:name w:val="heading 7"/>
    <w:basedOn w:val="Normal"/>
    <w:next w:val="Normal"/>
    <w:link w:val="Heading7Char"/>
    <w:rsid w:val="007E4B2B"/>
    <w:pPr>
      <w:keepNext/>
      <w:numPr>
        <w:ilvl w:val="6"/>
        <w:numId w:val="4"/>
      </w:numPr>
      <w:spacing w:line="240" w:lineRule="auto"/>
      <w:outlineLvl w:val="6"/>
    </w:pPr>
    <w:rPr>
      <w:rFonts w:eastAsia="Times New Roman"/>
      <w:b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E4B2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C3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kyrius Char"/>
    <w:basedOn w:val="DefaultParagraphFont"/>
    <w:link w:val="Heading1"/>
    <w:rsid w:val="007E4B2B"/>
    <w:rPr>
      <w:rFonts w:ascii="Times New Roman" w:eastAsia="Times New Roman" w:hAnsi="Times New Roman" w:cs="Times New Roman"/>
      <w:b/>
      <w:bCs/>
      <w:kern w:val="32"/>
      <w:sz w:val="24"/>
      <w:szCs w:val="32"/>
      <w:lang w:val="lt-LT"/>
    </w:rPr>
  </w:style>
  <w:style w:type="character" w:customStyle="1" w:styleId="Heading2Char">
    <w:name w:val="Heading 2 Char"/>
    <w:aliases w:val="Poskyris Char"/>
    <w:basedOn w:val="DefaultParagraphFont"/>
    <w:link w:val="Heading2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3Char">
    <w:name w:val="Heading 3 Char"/>
    <w:aliases w:val="Skyrelis Char"/>
    <w:basedOn w:val="DefaultParagraphFont"/>
    <w:link w:val="Heading3"/>
    <w:rsid w:val="00FA7AC1"/>
    <w:rPr>
      <w:rFonts w:ascii="Times New Roman" w:eastAsia="Times New Roman" w:hAnsi="Times New Roman" w:cs="Arial"/>
      <w:b/>
      <w:bCs/>
      <w:sz w:val="24"/>
      <w:szCs w:val="26"/>
      <w:lang w:val="lt-LT"/>
    </w:rPr>
  </w:style>
  <w:style w:type="character" w:customStyle="1" w:styleId="Heading4Char">
    <w:name w:val="Heading 4 Char"/>
    <w:basedOn w:val="DefaultParagraphFont"/>
    <w:link w:val="Heading4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5Char">
    <w:name w:val="Heading 5 Char"/>
    <w:basedOn w:val="DefaultParagraphFont"/>
    <w:link w:val="Heading5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6Char">
    <w:name w:val="Heading 6 Char"/>
    <w:basedOn w:val="DefaultParagraphFont"/>
    <w:link w:val="Heading6"/>
    <w:rsid w:val="00A27551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B2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C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customStyle="1" w:styleId="Antratnon-TOC">
    <w:name w:val="Antraštė non-TOC"/>
    <w:basedOn w:val="Normal"/>
    <w:next w:val="Normal"/>
    <w:autoRedefine/>
    <w:qFormat/>
    <w:rsid w:val="008221FB"/>
    <w:pPr>
      <w:spacing w:before="200" w:after="200"/>
      <w:jc w:val="center"/>
    </w:pPr>
    <w:rPr>
      <w:b/>
    </w:rPr>
  </w:style>
  <w:style w:type="paragraph" w:styleId="TOC2">
    <w:name w:val="toc 2"/>
    <w:aliases w:val="Turinys 2"/>
    <w:basedOn w:val="Normal"/>
    <w:next w:val="Normal"/>
    <w:autoRedefine/>
    <w:uiPriority w:val="39"/>
    <w:unhideWhenUsed/>
    <w:qFormat/>
    <w:rsid w:val="000565A3"/>
    <w:pPr>
      <w:tabs>
        <w:tab w:val="left" w:pos="543"/>
        <w:tab w:val="right" w:leader="dot" w:pos="9628"/>
      </w:tabs>
      <w:jc w:val="left"/>
    </w:pPr>
    <w:rPr>
      <w:rFonts w:cstheme="minorHAnsi"/>
      <w:noProof/>
      <w:szCs w:val="20"/>
    </w:rPr>
  </w:style>
  <w:style w:type="paragraph" w:styleId="TOC1">
    <w:name w:val="toc 1"/>
    <w:aliases w:val="Turinys 1"/>
    <w:basedOn w:val="Normal"/>
    <w:next w:val="Normal"/>
    <w:autoRedefine/>
    <w:uiPriority w:val="39"/>
    <w:unhideWhenUsed/>
    <w:qFormat/>
    <w:rsid w:val="00E0379E"/>
    <w:pPr>
      <w:tabs>
        <w:tab w:val="left" w:pos="362"/>
        <w:tab w:val="right" w:leader="dot" w:pos="9628"/>
      </w:tabs>
      <w:jc w:val="left"/>
    </w:pPr>
    <w:rPr>
      <w:rFonts w:ascii="Times New Roman Bold" w:hAnsi="Times New Roman Bold" w:cstheme="minorHAnsi"/>
      <w:bCs/>
      <w:noProof/>
      <w:szCs w:val="20"/>
    </w:rPr>
  </w:style>
  <w:style w:type="paragraph" w:styleId="TOC3">
    <w:name w:val="toc 3"/>
    <w:aliases w:val="Turinys 3"/>
    <w:basedOn w:val="Normal"/>
    <w:next w:val="Normal"/>
    <w:autoRedefine/>
    <w:uiPriority w:val="39"/>
    <w:unhideWhenUsed/>
    <w:qFormat/>
    <w:rsid w:val="00FA7AC1"/>
    <w:pPr>
      <w:tabs>
        <w:tab w:val="left" w:pos="724"/>
        <w:tab w:val="right" w:leader="dot" w:pos="9628"/>
      </w:tabs>
      <w:jc w:val="left"/>
    </w:pPr>
    <w:rPr>
      <w:rFonts w:cstheme="minorHAnsi"/>
      <w:iCs/>
      <w:noProof/>
      <w:szCs w:val="20"/>
    </w:rPr>
  </w:style>
  <w:style w:type="character" w:styleId="Hyperlink">
    <w:name w:val="Hyperlink"/>
    <w:basedOn w:val="DefaultParagraphFont"/>
    <w:uiPriority w:val="99"/>
    <w:unhideWhenUsed/>
    <w:rsid w:val="00C851DE"/>
    <w:rPr>
      <w:b w:val="0"/>
      <w:i w:val="0"/>
      <w:color w:val="auto"/>
      <w:u w:val="single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703F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Footer">
    <w:name w:val="footer"/>
    <w:basedOn w:val="Normal"/>
    <w:link w:val="FooterChar"/>
    <w:uiPriority w:val="99"/>
    <w:unhideWhenUsed/>
    <w:rsid w:val="00703F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Caption">
    <w:name w:val="caption"/>
    <w:aliases w:val="Paveikslo pavad."/>
    <w:basedOn w:val="Normal"/>
    <w:next w:val="Normal"/>
    <w:uiPriority w:val="35"/>
    <w:unhideWhenUsed/>
    <w:qFormat/>
    <w:rsid w:val="007B6E7B"/>
    <w:pPr>
      <w:spacing w:before="200" w:after="200"/>
      <w:jc w:val="center"/>
    </w:pPr>
    <w:rPr>
      <w:iCs/>
      <w:sz w:val="22"/>
      <w:szCs w:val="22"/>
    </w:rPr>
  </w:style>
  <w:style w:type="table" w:styleId="TableGrid">
    <w:name w:val="Table Grid"/>
    <w:aliases w:val="Lentelės celė"/>
    <w:basedOn w:val="TableNormal"/>
    <w:rsid w:val="00B40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1E128D"/>
  </w:style>
  <w:style w:type="paragraph" w:styleId="BalloonText">
    <w:name w:val="Balloon Text"/>
    <w:basedOn w:val="Normal"/>
    <w:link w:val="BalloonTextChar"/>
    <w:uiPriority w:val="99"/>
    <w:semiHidden/>
    <w:unhideWhenUsed/>
    <w:rsid w:val="00E902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2CB"/>
    <w:rPr>
      <w:rFonts w:ascii="Segoe UI" w:hAnsi="Segoe UI" w:cs="Segoe UI"/>
      <w:sz w:val="18"/>
      <w:szCs w:val="18"/>
      <w:lang w:val="lt-LT"/>
    </w:rPr>
  </w:style>
  <w:style w:type="table" w:styleId="PlainTable2">
    <w:name w:val="Plain Table 2"/>
    <w:basedOn w:val="TableNormal"/>
    <w:uiPriority w:val="42"/>
    <w:rsid w:val="00E902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Lentelspavad">
    <w:name w:val="Lentelės pavad."/>
    <w:basedOn w:val="Caption"/>
    <w:next w:val="Normal"/>
    <w:qFormat/>
    <w:rsid w:val="007E4B2B"/>
    <w:pPr>
      <w:spacing w:after="60"/>
      <w:jc w:val="left"/>
    </w:pPr>
  </w:style>
  <w:style w:type="table" w:styleId="PlainTable1">
    <w:name w:val="Plain Table 1"/>
    <w:basedOn w:val="TableNormal"/>
    <w:uiPriority w:val="41"/>
    <w:rsid w:val="009C5B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riedas">
    <w:name w:val="Priedas"/>
    <w:basedOn w:val="Heading2"/>
    <w:next w:val="Normal"/>
    <w:qFormat/>
    <w:rsid w:val="003F2A63"/>
    <w:pPr>
      <w:numPr>
        <w:ilvl w:val="0"/>
        <w:numId w:val="8"/>
      </w:numPr>
      <w:ind w:left="0" w:firstLine="0"/>
      <w:jc w:val="left"/>
    </w:pPr>
    <w:rPr>
      <w:rFonts w:ascii="Times New Roman Bold" w:hAnsi="Times New Roman Bold"/>
    </w:rPr>
  </w:style>
  <w:style w:type="character" w:styleId="PlaceholderText">
    <w:name w:val="Placeholder Text"/>
    <w:basedOn w:val="DefaultParagraphFont"/>
    <w:uiPriority w:val="99"/>
    <w:semiHidden/>
    <w:rsid w:val="00F25192"/>
    <w:rPr>
      <w:color w:val="808080"/>
    </w:rPr>
  </w:style>
  <w:style w:type="paragraph" w:customStyle="1" w:styleId="Tekstas">
    <w:name w:val="Tekstas"/>
    <w:basedOn w:val="Normal"/>
    <w:next w:val="Normal"/>
    <w:link w:val="TekstasChar"/>
    <w:qFormat/>
    <w:rsid w:val="008F247E"/>
    <w:pPr>
      <w:spacing w:after="200"/>
    </w:pPr>
  </w:style>
  <w:style w:type="character" w:styleId="LineNumber">
    <w:name w:val="line number"/>
    <w:basedOn w:val="DefaultParagraphFont"/>
    <w:uiPriority w:val="99"/>
    <w:semiHidden/>
    <w:unhideWhenUsed/>
    <w:rsid w:val="00F44608"/>
  </w:style>
  <w:style w:type="table" w:customStyle="1" w:styleId="Lentelscel1">
    <w:name w:val="Lentelės celė1"/>
    <w:basedOn w:val="TableNormal"/>
    <w:next w:val="TableGrid"/>
    <w:rsid w:val="00E262A4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F71CF0"/>
    <w:pPr>
      <w:ind w:left="720"/>
      <w:contextualSpacing/>
    </w:pPr>
  </w:style>
  <w:style w:type="table" w:customStyle="1" w:styleId="Lentelscel2">
    <w:name w:val="Lentelės celė2"/>
    <w:basedOn w:val="TableNormal"/>
    <w:next w:val="TableGrid"/>
    <w:rsid w:val="00400547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1467DB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467DB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467DB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467D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467DB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492264E005154580AEE52859666A11498">
    <w:name w:val="492264E005154580AEE52859666A11498"/>
    <w:rsid w:val="00CE4529"/>
    <w:pPr>
      <w:spacing w:after="0" w:line="360" w:lineRule="auto"/>
      <w:ind w:firstLine="567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customStyle="1" w:styleId="Antratbenr">
    <w:name w:val="Antraštė be nr."/>
    <w:basedOn w:val="Heading1"/>
    <w:next w:val="Normal"/>
    <w:qFormat/>
    <w:rsid w:val="007E4B2B"/>
    <w:pPr>
      <w:numPr>
        <w:numId w:val="0"/>
      </w:numPr>
      <w:jc w:val="center"/>
    </w:pPr>
  </w:style>
  <w:style w:type="paragraph" w:styleId="BodyText">
    <w:name w:val="Body Text"/>
    <w:basedOn w:val="Normal"/>
    <w:link w:val="BodyTextChar"/>
    <w:uiPriority w:val="99"/>
    <w:semiHidden/>
    <w:unhideWhenUsed/>
    <w:rsid w:val="001C66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6670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1">
    <w:name w:val="Style1"/>
    <w:uiPriority w:val="99"/>
    <w:rsid w:val="00EA47EB"/>
    <w:pPr>
      <w:numPr>
        <w:numId w:val="2"/>
      </w:numPr>
    </w:pPr>
  </w:style>
  <w:style w:type="numbering" w:customStyle="1" w:styleId="Style2">
    <w:name w:val="Style2"/>
    <w:uiPriority w:val="99"/>
    <w:rsid w:val="002F0C7B"/>
    <w:pPr>
      <w:numPr>
        <w:numId w:val="3"/>
      </w:numPr>
    </w:pPr>
  </w:style>
  <w:style w:type="paragraph" w:customStyle="1" w:styleId="Lentel">
    <w:name w:val="Lentelė"/>
    <w:basedOn w:val="Normal"/>
    <w:next w:val="Normal"/>
    <w:qFormat/>
    <w:rsid w:val="00E07553"/>
    <w:pPr>
      <w:spacing w:before="60" w:after="60" w:line="240" w:lineRule="auto"/>
      <w:jc w:val="left"/>
    </w:pPr>
    <w:rPr>
      <w:sz w:val="20"/>
      <w:szCs w:val="22"/>
    </w:rPr>
  </w:style>
  <w:style w:type="paragraph" w:customStyle="1" w:styleId="LentelsIeil">
    <w:name w:val="Lentelės I eil."/>
    <w:basedOn w:val="Normal"/>
    <w:next w:val="Normal"/>
    <w:qFormat/>
    <w:rsid w:val="000C7CA8"/>
    <w:pPr>
      <w:spacing w:before="60" w:after="60"/>
      <w:jc w:val="left"/>
    </w:pPr>
    <w:rPr>
      <w:rFonts w:ascii="Times New Roman Bold" w:hAnsi="Times New Roman Bold"/>
      <w:b/>
      <w:bCs/>
      <w:sz w:val="20"/>
    </w:rPr>
  </w:style>
  <w:style w:type="paragraph" w:styleId="ListNumber">
    <w:name w:val="List Number"/>
    <w:aliases w:val="Sąrašas (numeruotas)"/>
    <w:basedOn w:val="Normal"/>
    <w:qFormat/>
    <w:rsid w:val="00307424"/>
    <w:pPr>
      <w:numPr>
        <w:numId w:val="5"/>
      </w:numPr>
      <w:spacing w:after="200"/>
      <w:contextualSpacing/>
    </w:pPr>
    <w:rPr>
      <w:rFonts w:eastAsia="Times New Roman"/>
    </w:rPr>
  </w:style>
  <w:style w:type="paragraph" w:styleId="ListBullet">
    <w:name w:val="List Bullet"/>
    <w:aliases w:val="Sąrašas (suženklintas)"/>
    <w:basedOn w:val="Normal"/>
    <w:unhideWhenUsed/>
    <w:qFormat/>
    <w:rsid w:val="007E4B2B"/>
    <w:pPr>
      <w:numPr>
        <w:numId w:val="6"/>
      </w:numPr>
      <w:spacing w:after="200"/>
      <w:ind w:left="714" w:hanging="357"/>
      <w:contextualSpacing/>
    </w:pPr>
    <w:rPr>
      <w:rFonts w:eastAsia="Calibri"/>
      <w:szCs w:val="22"/>
    </w:rPr>
  </w:style>
  <w:style w:type="paragraph" w:styleId="Bibliography">
    <w:name w:val="Bibliography"/>
    <w:aliases w:val="Bibliografija"/>
    <w:basedOn w:val="Normal"/>
    <w:next w:val="Normal"/>
    <w:uiPriority w:val="37"/>
    <w:unhideWhenUsed/>
    <w:qFormat/>
    <w:rsid w:val="00ED27AE"/>
    <w:pPr>
      <w:numPr>
        <w:numId w:val="10"/>
      </w:numPr>
      <w:spacing w:before="40" w:after="40"/>
      <w:ind w:left="357" w:hanging="357"/>
    </w:pPr>
    <w:rPr>
      <w:rFonts w:eastAsia="GaramondPremrPro"/>
      <w:bCs/>
      <w:iCs/>
      <w:lang w:eastAsia="lt-LT"/>
    </w:rPr>
  </w:style>
  <w:style w:type="paragraph" w:customStyle="1" w:styleId="Figure">
    <w:name w:val="Figure"/>
    <w:aliases w:val="Paveikslas"/>
    <w:basedOn w:val="Normal"/>
    <w:qFormat/>
    <w:rsid w:val="007B6E7B"/>
    <w:pPr>
      <w:framePr w:hSpace="510" w:wrap="notBeside" w:vAnchor="text" w:hAnchor="margin" w:xAlign="center" w:y="1"/>
      <w:spacing w:before="200" w:after="200"/>
      <w:jc w:val="center"/>
    </w:pPr>
    <w:rPr>
      <w:rFonts w:cstheme="minorBidi"/>
      <w:sz w:val="22"/>
      <w:szCs w:val="22"/>
    </w:rPr>
  </w:style>
  <w:style w:type="paragraph" w:styleId="FootnoteText">
    <w:name w:val="footnote text"/>
    <w:aliases w:val="Išnašos tekstas"/>
    <w:basedOn w:val="Tekstas"/>
    <w:link w:val="FootnoteTextChar"/>
    <w:qFormat/>
    <w:rsid w:val="00401D60"/>
    <w:pPr>
      <w:spacing w:after="0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aliases w:val="Išnašos tekstas Char"/>
    <w:link w:val="FootnoteText"/>
    <w:rsid w:val="00401D60"/>
    <w:rPr>
      <w:rFonts w:ascii="Times New Roman" w:eastAsia="Times New Roman" w:hAnsi="Times New Roman" w:cs="Times New Roman"/>
      <w:sz w:val="20"/>
      <w:szCs w:val="20"/>
      <w:lang w:val="lt-LT"/>
    </w:rPr>
  </w:style>
  <w:style w:type="character" w:styleId="FootnoteReference">
    <w:name w:val="footnote reference"/>
    <w:basedOn w:val="DefaultParagraphFont"/>
    <w:uiPriority w:val="99"/>
    <w:semiHidden/>
    <w:unhideWhenUsed/>
    <w:rsid w:val="00B84D0F"/>
    <w:rPr>
      <w:vertAlign w:val="superscript"/>
    </w:rPr>
  </w:style>
  <w:style w:type="character" w:customStyle="1" w:styleId="TekstasChar">
    <w:name w:val="Tekstas Char"/>
    <w:basedOn w:val="DefaultParagraphFont"/>
    <w:link w:val="Tekstas"/>
    <w:rsid w:val="008F247E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3">
    <w:name w:val="Style3"/>
    <w:uiPriority w:val="99"/>
    <w:rsid w:val="003764DB"/>
    <w:pPr>
      <w:numPr>
        <w:numId w:val="7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FA00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00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0008"/>
    <w:rPr>
      <w:rFonts w:ascii="Times New Roman" w:hAnsi="Times New Roman" w:cs="Times New Roman"/>
      <w:sz w:val="20"/>
      <w:szCs w:val="20"/>
      <w:lang w:val="lt-L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0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008"/>
    <w:rPr>
      <w:rFonts w:ascii="Times New Roman" w:hAnsi="Times New Roman" w:cs="Times New Roman"/>
      <w:b/>
      <w:bCs/>
      <w:sz w:val="20"/>
      <w:szCs w:val="20"/>
      <w:lang w:val="lt-LT"/>
    </w:rPr>
  </w:style>
  <w:style w:type="paragraph" w:customStyle="1" w:styleId="Style4">
    <w:name w:val="Style4"/>
    <w:basedOn w:val="TOC3"/>
    <w:rsid w:val="00197E84"/>
    <w:pPr>
      <w:numPr>
        <w:numId w:val="9"/>
      </w:numPr>
    </w:pPr>
  </w:style>
  <w:style w:type="paragraph" w:styleId="TOC4">
    <w:name w:val="toc 4"/>
    <w:aliases w:val="Turinys 4"/>
    <w:basedOn w:val="Normal"/>
    <w:next w:val="Normal"/>
    <w:autoRedefine/>
    <w:uiPriority w:val="39"/>
    <w:unhideWhenUsed/>
    <w:qFormat/>
    <w:rsid w:val="000565A3"/>
    <w:pPr>
      <w:tabs>
        <w:tab w:val="left" w:pos="363"/>
        <w:tab w:val="right" w:leader="dot" w:pos="9628"/>
      </w:tabs>
      <w:jc w:val="left"/>
    </w:pPr>
    <w:rPr>
      <w:rFonts w:cstheme="minorHAnsi"/>
      <w:noProof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9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chart" Target="charts/chart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Greitaveikos rezultatai</a:t>
            </a:r>
            <a:r>
              <a:rPr lang="en-GB" baseline="0"/>
              <a:t> 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L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Sheet1!$D$15</c:f>
              <c:strCache>
                <c:ptCount val="1"/>
                <c:pt idx="0">
                  <c:v>AvlSet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LT"/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Sheet1!$E$14:$H$14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5000</c:v>
                </c:pt>
                <c:pt idx="3">
                  <c:v>10000</c:v>
                </c:pt>
              </c:numCache>
            </c:numRef>
          </c:xVal>
          <c:yVal>
            <c:numRef>
              <c:f>Sheet1!$E$15:$H$15</c:f>
              <c:numCache>
                <c:formatCode>General</c:formatCode>
                <c:ptCount val="4"/>
                <c:pt idx="0">
                  <c:v>101.753</c:v>
                </c:pt>
                <c:pt idx="1">
                  <c:v>228.65899999999999</c:v>
                </c:pt>
                <c:pt idx="2">
                  <c:v>647.64700000000005</c:v>
                </c:pt>
                <c:pt idx="3">
                  <c:v>1352.0550000000001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4B9-EF45-8991-1C3FDB8433ED}"/>
            </c:ext>
          </c:extLst>
        </c:ser>
        <c:ser>
          <c:idx val="1"/>
          <c:order val="1"/>
          <c:tx>
            <c:strRef>
              <c:f>Sheet1!$D$16</c:f>
              <c:strCache>
                <c:ptCount val="1"/>
                <c:pt idx="0">
                  <c:v>BstSet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LT"/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Sheet1!$E$14:$H$14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5000</c:v>
                </c:pt>
                <c:pt idx="3">
                  <c:v>10000</c:v>
                </c:pt>
              </c:numCache>
            </c:numRef>
          </c:xVal>
          <c:yVal>
            <c:numRef>
              <c:f>Sheet1!$E$16:$H$16</c:f>
              <c:numCache>
                <c:formatCode>General</c:formatCode>
                <c:ptCount val="4"/>
                <c:pt idx="0">
                  <c:v>73.760000000000005</c:v>
                </c:pt>
                <c:pt idx="1">
                  <c:v>166.41499999999999</c:v>
                </c:pt>
                <c:pt idx="2">
                  <c:v>475.84699999999998</c:v>
                </c:pt>
                <c:pt idx="3">
                  <c:v>1028.2470000000001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4B9-EF45-8991-1C3FDB8433ED}"/>
            </c:ext>
          </c:extLst>
        </c:ser>
        <c:dLbls>
          <c:dLblPos val="r"/>
          <c:showLegendKey val="0"/>
          <c:showVal val="1"/>
          <c:showCatName val="0"/>
          <c:showSerName val="0"/>
          <c:showPercent val="0"/>
          <c:showBubbleSize val="0"/>
        </c:dLbls>
        <c:axId val="1630645263"/>
        <c:axId val="1468163231"/>
      </c:scatterChart>
      <c:valAx>
        <c:axId val="16306452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LT"/>
          </a:p>
        </c:txPr>
        <c:crossAx val="1468163231"/>
        <c:crosses val="autoZero"/>
        <c:crossBetween val="midCat"/>
      </c:valAx>
      <c:valAx>
        <c:axId val="1468163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LT"/>
          </a:p>
        </c:txPr>
        <c:crossAx val="16306452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L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L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252A8F396CFEEC4F890D57BE85553293" ma:contentTypeVersion="1" ma:contentTypeDescription="Kurkite naują dokumentą." ma:contentTypeScope="" ma:versionID="cbbe9f19da0ebbc65c02f5a2ae9eaea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921b642dfc9038befc71a51ebb437c2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Planavimo pradžios data" ma:description="Planavimo pradžios data yra publikavimo priemonės sukurtas svetainės stulpelis. Jis naudojamas, nurodant datą ir laiką, kai šis puslapis pirmą kartą parodomas svetainės lankytojams." ma:internalName="PublishingStartDate">
      <xsd:simpleType>
        <xsd:restriction base="dms:Unknown"/>
      </xsd:simpleType>
    </xsd:element>
    <xsd:element name="PublishingExpirationDate" ma:index="9" nillable="true" ma:displayName="Planavimo pabaigos data" ma:description="Planavimo pabaigos data yra publikavimo priemonės sukurtas svetainės stulpelis. Jis naudojamas, nurodant datą ir laiką, kai šis puslapis nebebus rodomas svetainės lankytojam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E4BD0F-E7B6-4817-BC6F-FE45644B61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9D7D1B-3ED7-4FCF-84CC-168C035D51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2483B38-674F-42A8-9E56-0F53EF2A552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0C1AE05-F68D-4C1E-91E3-0176292A0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sssssss</vt:lpstr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sssssss</dc:title>
  <dc:subject/>
  <dc:creator>ssssss</dc:creator>
  <cp:keywords/>
  <dc:description/>
  <cp:lastModifiedBy>Aistis Jakutonis</cp:lastModifiedBy>
  <cp:revision>3</cp:revision>
  <cp:lastPrinted>2024-11-04T10:19:00Z</cp:lastPrinted>
  <dcterms:created xsi:type="dcterms:W3CDTF">2024-11-04T10:19:00Z</dcterms:created>
  <dcterms:modified xsi:type="dcterms:W3CDTF">2024-11-04T10:19:00Z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0x010100252A8F396CFEEC4F890D57BE85553293</vt:lpwstr>
  </property>
  <property fmtid="{D5CDD505-2E9C-101B-9397-08002B2CF9AE}" pid="3" name="auditlogfromitemproperty">
    <vt:lpwstr/>
  </property>
  <property fmtid="{D5CDD505-2E9C-101B-9397-08002B2CF9AE}" pid="4" name="SSAuditLogLastValue">
    <vt:lpwstr>&lt;?xml version="1.0" encoding="utf-16"?&gt;_x000d_
&lt;SSItemProperties xmlns:xsd="http://www.w3.org/2001/XMLSchema" xmlns:xsi="http://www.w3.org/2001/XMLSchema-instance"&gt;_x000d_
  &lt;Fields&gt;_x000d_
    &lt;string&gt;FileLeafRef&lt;/string&gt;_x000d_
    &lt;string&gt;Title&lt;/string&gt;_x000d_
    &lt;string&gt;Publishin</vt:lpwstr>
  </property>
</Properties>
</file>