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2026-07-28T06:05:42Z]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(MEMORY WEAVING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initiates Pillar II: Narrative &amp; World Interaction of the batch processing directive. (Note: The "Symbiotic Scars" module from Pillar I has been bypassed as it currently functions only as a placeholder without mechanical documentation in the provided payload). This artifact routes the </w:t>
      </w:r>
      <w:r w:rsidDel="00000000" w:rsidR="00000000" w:rsidRPr="00000000">
        <w:rPr>
          <w:b w:val="1"/>
          <w:bCs w:val="1"/>
          <w:rtl w:val="0"/>
        </w:rPr>
        <w:t xml:space="preserve">Memory Weaving System</w:t>
      </w:r>
      <w:r w:rsidDel="00000000" w:rsidR="00000000" w:rsidRPr="00000000">
        <w:rPr>
          <w:rtl w:val="0"/>
        </w:rPr>
        <w:t xml:space="preserve">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Memory Weaving System</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Narrative Mechanic / Resource Engine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An interactive, choice-driven subsystem accessed at Heartstones where the player reconstructs Kaelen's fragmented past by interpreting visual memory shards. The player's active Resonance state filters and dictates the available interpretations of these shards. The resulting "woven" memory generates permanent narrative artifacts (Solidified Memories), emotional currency (Memory Echoes), and immediate structural changes to Kaelen's Resonance and combat abilities.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Data Parser / AST (Abstract Syntax Tree) Compiler (A system that takes raw, unstructured token fragments—memory shards—and compiles them into an executable, structured syntax tree based on the active parsing rules of the current Resonance state).</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Hermeneutic Exegesis (The active, subjective interpretation of a historical or sacred text, where the lens of the reader dictates the canonical truth derived from the fragments).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Reconstructive Memory / Cognitive Reappraisal (The psychological process demonstrating that memories are not played back like static recordings, but are actively rebuilt and reinterpreted based on current emotional states, altering the weight of the past event).</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State Mutator Function (A pure function that takes a payload—the Memory Fragment—and the current system state—Resonance—to generate and return an entirely new, modified global state alongside new output assets).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defines the active reconstruction of raw data into usable, actionable truth. Memory Weaving is explicitly not a passive cutscene viewer or a standard collectible lore system. Just as cognitive reappraisal actively changes how trauma affects a patient, this system forces the player to assemble fragmented inputs through their current psychological filter, mathematically converting subjective narrative choices into hard-coded systemic assets (Solidified Memories and Memory Echoes) that fuel the rest of the game's economy.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NARRATIVE STATE COMPILATION</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Memory Weaving strictly as a State Mutator Function and Reconstructive Memory, we mandate that lore in </w:t>
      </w:r>
      <w:r w:rsidDel="00000000" w:rsidR="00000000" w:rsidRPr="00000000">
        <w:rPr>
          <w:i w:val="1"/>
          <w:iCs w:val="1"/>
          <w:rtl w:val="0"/>
        </w:rPr>
        <w:t xml:space="preserve">Ashen Oath</w:t>
      </w:r>
      <w:r w:rsidDel="00000000" w:rsidR="00000000" w:rsidRPr="00000000">
        <w:rPr>
          <w:rtl w:val="0"/>
        </w:rPr>
        <w:t xml:space="preserve"> operates as an active gameplay resource, not passive backstory. It structurally forbids developers from treating cutscenes as mere exposition. The architecture ensures that the act of interpreting the past serves as the primary mechanical engine driving present-day combat progression, geopolitical standing, and physical purification.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Memory Weaving System is the mechanical lynchpin of the entire game. Treating memory as an active crafting material rather than a collectible journal entry is conceptually brilliant. Mapping it to an AST Compiler or a State Mutator Function perfectly justifies </w:t>
      </w:r>
      <w:r w:rsidDel="00000000" w:rsidR="00000000" w:rsidRPr="00000000">
        <w:rPr>
          <w:i w:val="1"/>
          <w:iCs w:val="1"/>
          <w:rtl w:val="0"/>
        </w:rPr>
        <w:t xml:space="preserve">why</w:t>
      </w:r>
      <w:r w:rsidDel="00000000" w:rsidR="00000000" w:rsidRPr="00000000">
        <w:rPr>
          <w:rtl w:val="0"/>
        </w:rPr>
        <w:t xml:space="preserve"> a narrative choice yields physical combat buffs or diplomatic currency—the raw data of the past is literally being parsed and compiled into a new, usable format by the game engine. As noted, I skipped the "Symbiotic Scars" entry from Pillar I as it lacked mechanical documentation in the provided payload, proceeding directly to the first defined system of Pillar II. I have applied the Rule 1 strict completion protocol, providing the artifact exactly as required without appending conversational menus or prompts.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