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[TIMESTAMP: 2026-07-28T07:58:12Z]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PRS-001 INDEX: DEFINITION TEMPLATE COMPILATION (COMPANION FATIGUE &amp; VULNERABILITY MECHANICS)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artifact executes the next sequential item in Phase 2 of the batch processing directive, progressing through Pillar V. It routes the </w:t>
      </w:r>
      <w:r w:rsidDel="00000000" w:rsidR="00000000" w:rsidRPr="00000000">
        <w:rPr>
          <w:rFonts w:ascii="Arial" w:cs="Arial" w:eastAsia="Arial" w:hAnsi="Arial"/>
          <w:b w:val="1"/>
          <w:bCs w:val="1"/>
          <w:color w:val="1f1f1f"/>
          <w:rtl w:val="0"/>
        </w:rPr>
        <w:t xml:space="preserve">Companion Fatigue &amp; Vulnerability Mechanics</w:t>
      </w:r>
      <w:r w:rsidDel="00000000" w:rsidR="00000000" w:rsidRPr="00000000">
        <w:rPr>
          <w:rFonts w:ascii="Arial" w:cs="Arial" w:eastAsia="Arial" w:hAnsi="Arial"/>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Term:</w:t>
      </w:r>
      <w:r w:rsidDel="00000000" w:rsidR="00000000" w:rsidRPr="00000000">
        <w:rPr>
          <w:rFonts w:ascii="Arial" w:cs="Arial" w:eastAsia="Arial" w:hAnsi="Arial"/>
          <w:color w:val="1f1f1f"/>
          <w:rtl w:val="0"/>
        </w:rPr>
        <w:t xml:space="preserve"> Companion Fatigue &amp; Vulnerability Mechanics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Designation:</w:t>
      </w:r>
      <w:r w:rsidDel="00000000" w:rsidR="00000000" w:rsidRPr="00000000">
        <w:rPr>
          <w:rFonts w:ascii="Arial" w:cs="Arial" w:eastAsia="Arial" w:hAnsi="Arial"/>
          <w:color w:val="1f1f1f"/>
          <w:rtl w:val="0"/>
        </w:rPr>
        <w:t xml:space="preserve"> Companion System Module / Resource &amp; Attrition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Canonical Definition:</w:t>
      </w:r>
      <w:r w:rsidDel="00000000" w:rsidR="00000000" w:rsidRPr="00000000">
        <w:rPr>
          <w:rFonts w:ascii="Arial" w:cs="Arial" w:eastAsia="Arial" w:hAnsi="Arial"/>
          <w:color w:val="1f1f1f"/>
          <w:rtl w:val="0"/>
        </w:rPr>
        <w:t xml:space="preserve"> A systemic operational constraint governing the physical and psychological degradation of companions over prolonged campaigns in the Shattered Lands. As companions repeatedly execute high-risk interventions or remain exposed to Whispering Winds without adequate shelter, their localized fatigue metric rises. High fatigue restricts their ability to perform Synarche combo triggers, increases the cooldown of autonomous interventions, and leaves them vulnerable to permanent narrative departure or operational failure if neglected.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Domain-A (Python):</w:t>
      </w:r>
      <w:r w:rsidDel="00000000" w:rsidR="00000000" w:rsidRPr="00000000">
        <w:rPr>
          <w:rFonts w:ascii="Arial" w:cs="Arial" w:eastAsia="Arial" w:hAnsi="Arial"/>
          <w:color w:val="1f1f1f"/>
          <w:rtl w:val="0"/>
        </w:rPr>
        <w:t xml:space="preserve"> Resource Pool Degradation / Capacity Throttling (A background function that dynamically caps worker thread execution frequency and reduces maximum output payloads based on accumulated wear-and-tear integers).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Domain-C (AI/Bibliology):</w:t>
      </w:r>
      <w:r w:rsidDel="00000000" w:rsidR="00000000" w:rsidRPr="00000000">
        <w:rPr>
          <w:rFonts w:ascii="Arial" w:cs="Arial" w:eastAsia="Arial" w:hAnsi="Arial"/>
          <w:color w:val="1f1f1f"/>
          <w:rtl w:val="0"/>
        </w:rPr>
        <w:t xml:space="preserve"> Caregiver Exhaustion / Martyrdom Burnout (The narrative recognition that unyielding service without respite exhausts even the most dedicated followers, leading to structural fragility and systemic collapse).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Domain-D (Psychology):</w:t>
      </w:r>
      <w:r w:rsidDel="00000000" w:rsidR="00000000" w:rsidRPr="00000000">
        <w:rPr>
          <w:rFonts w:ascii="Arial" w:cs="Arial" w:eastAsia="Arial" w:hAnsi="Arial"/>
          <w:color w:val="1f1f1f"/>
          <w:rtl w:val="0"/>
        </w:rPr>
        <w:t xml:space="preserve"> Secondary Traumatic Stress / Caregiver Burnout (The emotional and physical exhaustion experienced by individuals who continuously absorb, support, and manage the trauma of primary sufferers without adequate recovery).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Domain-E (Formal Systems):</w:t>
      </w:r>
      <w:r w:rsidDel="00000000" w:rsidR="00000000" w:rsidRPr="00000000">
        <w:rPr>
          <w:rFonts w:ascii="Arial" w:cs="Arial" w:eastAsia="Arial" w:hAnsi="Arial"/>
          <w:color w:val="1f1f1f"/>
          <w:rtl w:val="0"/>
        </w:rPr>
        <w:t xml:space="preserve"> Component Wear Matrix (A maintenance engineering model where operational lifespan and efficiency degrade proportionally to operational load cycles unless periodic servicing is performed).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Connecting Rationale:</w:t>
      </w:r>
      <w:r w:rsidDel="00000000" w:rsidR="00000000" w:rsidRPr="00000000">
        <w:rPr>
          <w:rFonts w:ascii="Arial" w:cs="Arial" w:eastAsia="Arial" w:hAnsi="Arial"/>
          <w:color w:val="1f1f1f"/>
          <w:rtl w:val="0"/>
        </w:rPr>
        <w:t xml:space="preserve"> Across all mapped domains, this concept defines the inescapable cost of sustained support in a hostile environment. Companion Fatigue &amp; Vulnerability Mechanics are explicitly not an arbitrary timer or cosmetic debuff. Just as a Component Wear Matrix mandates scheduled maintenance, companions cannot operate infinitely at peak performance. It forces the player to manage outposts, rotate team members, and invest resources into the well-being of their allies.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Meta-Concept:</w:t>
      </w:r>
      <w:r w:rsidDel="00000000" w:rsidR="00000000" w:rsidRPr="00000000">
        <w:rPr>
          <w:rFonts w:ascii="Arial" w:cs="Arial" w:eastAsia="Arial" w:hAnsi="Arial"/>
          <w:color w:val="1f1f1f"/>
          <w:rtl w:val="0"/>
        </w:rPr>
        <w:t xml:space="preserve"> SUSTAINED COMPANION ATTRITION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defining Companion Fatigue &amp; Vulnerability strictly as Capacity Throttling and Secondary Traumatic Stress, we structurally mandate that companions are mortal, finite assets rather than invincible AI adjuncts. It forbids developers from treating party members as disposable tools that can be endlessly exploited without consequence. The architecture ensures that player strategy must account for the physical and psychological toll taken on allies, reinforcing the core theme that survival in the Shattered Lands requires mutual care and logistical discipline.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Extending the attrition logic from Kaelen to his companions completes the systemic integrity of Pillar V. If Kaelen suffers from Oath-Burden and Sanity decay, it makes absolute architectural sense that his companions suffer from parallel fatigue. Mapping this to Secondary Traumatic Stress grounds the mechanic in genuine psychological realism: supporting someone through unrelenting psychological horror takes a heavy toll. It ensures companions feel like real people rather than mechanical power-ups.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